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9D0C6" w14:textId="48DF363F" w:rsidR="008978DD" w:rsidRPr="00885677" w:rsidRDefault="00E55102" w:rsidP="000743C9">
      <w:pPr>
        <w:jc w:val="center"/>
        <w:rPr>
          <w:rFonts w:ascii="Book Antiqua" w:hAnsi="Book Antiqua"/>
          <w:b/>
          <w:bCs/>
          <w:color w:val="004821"/>
        </w:rPr>
      </w:pPr>
      <w:r w:rsidRPr="00885677">
        <w:rPr>
          <w:rFonts w:ascii="Book Antiqua" w:hAnsi="Book Antiqua"/>
          <w:b/>
          <w:bCs/>
          <w:noProof/>
          <w:color w:val="004821"/>
          <w:lang w:eastAsia="en-US"/>
        </w:rPr>
        <mc:AlternateContent>
          <mc:Choice Requires="wps">
            <w:drawing>
              <wp:anchor distT="0" distB="0" distL="114300" distR="114300" simplePos="0" relativeHeight="251659264" behindDoc="0" locked="0" layoutInCell="1" allowOverlap="1" wp14:anchorId="3630F637" wp14:editId="146A4BDF">
                <wp:simplePos x="0" y="0"/>
                <wp:positionH relativeFrom="margin">
                  <wp:align>left</wp:align>
                </wp:positionH>
                <wp:positionV relativeFrom="paragraph">
                  <wp:posOffset>-101756</wp:posOffset>
                </wp:positionV>
                <wp:extent cx="5442957"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442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33D0F"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2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" strokecolor="black [3040]">
                <w10:wrap anchorx="margin"/>
              </v:line>
            </w:pict>
          </mc:Fallback>
        </mc:AlternateContent>
      </w:r>
    </w:p>
    <w:p w14:paraId="4F41713D" w14:textId="168669FC" w:rsidR="000743C9" w:rsidRPr="00885677" w:rsidRDefault="00A97BF2" w:rsidP="000743C9">
      <w:pPr>
        <w:jc w:val="center"/>
        <w:rPr>
          <w:rFonts w:ascii="Book Antiqua" w:hAnsi="Book Antiqua"/>
          <w:b/>
          <w:bCs/>
          <w:color w:val="004821"/>
        </w:rPr>
      </w:pPr>
      <w:r w:rsidRPr="00885677">
        <w:rPr>
          <w:rFonts w:ascii="Book Antiqua" w:hAnsi="Book Antiqua"/>
          <w:b/>
          <w:bCs/>
          <w:color w:val="004821"/>
        </w:rPr>
        <w:t>TITLE O</w:t>
      </w:r>
      <w:bookmarkStart w:id="0" w:name="_GoBack"/>
      <w:bookmarkEnd w:id="0"/>
      <w:r w:rsidRPr="00885677">
        <w:rPr>
          <w:rFonts w:ascii="Book Antiqua" w:hAnsi="Book Antiqua"/>
          <w:b/>
          <w:bCs/>
          <w:color w:val="004821"/>
        </w:rPr>
        <w:t>F THE ARTICLE (MAXIMUM 14 WORDS)</w:t>
      </w:r>
    </w:p>
    <w:p w14:paraId="4F41713E" w14:textId="696765F5" w:rsidR="000743C9" w:rsidRPr="00885677" w:rsidRDefault="009D102D" w:rsidP="009D102D">
      <w:pPr>
        <w:jc w:val="center"/>
        <w:rPr>
          <w:rFonts w:ascii="Book Antiqua" w:hAnsi="Book Antiqua"/>
          <w:sz w:val="20"/>
          <w:szCs w:val="20"/>
        </w:rPr>
      </w:pPr>
      <w:r w:rsidRPr="00885677">
        <w:rPr>
          <w:rFonts w:ascii="Book Antiqua" w:hAnsi="Book Antiqua"/>
          <w:sz w:val="20"/>
          <w:szCs w:val="20"/>
        </w:rPr>
        <w:t xml:space="preserve">The title should clearly reflect the focus of the research and should be concise, informative, and specific. Avoid abbreviations and unnecessary words. The title must be written using Book Antiqua 16 </w:t>
      </w:r>
      <w:proofErr w:type="spellStart"/>
      <w:r w:rsidRPr="00885677">
        <w:rPr>
          <w:rFonts w:ascii="Book Antiqua" w:hAnsi="Book Antiqua"/>
          <w:sz w:val="20"/>
          <w:szCs w:val="20"/>
        </w:rPr>
        <w:t>pt</w:t>
      </w:r>
      <w:proofErr w:type="spellEnd"/>
      <w:r w:rsidRPr="00885677">
        <w:rPr>
          <w:rFonts w:ascii="Book Antiqua" w:hAnsi="Book Antiqua"/>
          <w:sz w:val="20"/>
          <w:szCs w:val="20"/>
        </w:rPr>
        <w:t>, bold, centered.</w:t>
      </w:r>
    </w:p>
    <w:p w14:paraId="4F41713F" w14:textId="25AB7B1E" w:rsidR="00636BA2" w:rsidRPr="00885677" w:rsidRDefault="00A97BF2" w:rsidP="00636BA2">
      <w:pPr>
        <w:jc w:val="center"/>
        <w:rPr>
          <w:rFonts w:ascii="Book Antiqua" w:hAnsi="Book Antiqua"/>
          <w:b/>
          <w:bCs/>
          <w:sz w:val="20"/>
          <w:szCs w:val="20"/>
        </w:rPr>
      </w:pPr>
      <w:bookmarkStart w:id="1" w:name="_Hlk522278088"/>
      <w:r w:rsidRPr="00885677">
        <w:rPr>
          <w:rFonts w:ascii="Book Antiqua" w:hAnsi="Book Antiqua"/>
          <w:b/>
          <w:bCs/>
          <w:color w:val="004821"/>
        </w:rPr>
        <w:t>Author Name1¹, Author Name2², Author Name3³</w:t>
      </w:r>
    </w:p>
    <w:p w14:paraId="7009B0FB" w14:textId="77777777" w:rsidR="00A97BF2" w:rsidRPr="00885677" w:rsidRDefault="00A97BF2" w:rsidP="00A97BF2">
      <w:pPr>
        <w:jc w:val="center"/>
        <w:rPr>
          <w:rFonts w:ascii="Book Antiqua" w:hAnsi="Book Antiqua"/>
          <w:sz w:val="20"/>
          <w:szCs w:val="20"/>
          <w:vertAlign w:val="superscript"/>
        </w:rPr>
      </w:pPr>
      <w:r w:rsidRPr="00885677">
        <w:rPr>
          <w:rFonts w:ascii="Book Antiqua" w:hAnsi="Book Antiqua"/>
          <w:sz w:val="20"/>
          <w:szCs w:val="20"/>
          <w:vertAlign w:val="superscript"/>
        </w:rPr>
        <w:t>¹ Affiliation</w:t>
      </w:r>
    </w:p>
    <w:p w14:paraId="3ED78D29" w14:textId="48875D53" w:rsidR="00A97BF2" w:rsidRPr="00885677" w:rsidRDefault="00E55102" w:rsidP="00E55102">
      <w:pPr>
        <w:tabs>
          <w:tab w:val="left" w:pos="1657"/>
          <w:tab w:val="center" w:pos="4308"/>
        </w:tabs>
        <w:rPr>
          <w:rFonts w:ascii="Book Antiqua" w:hAnsi="Book Antiqua"/>
          <w:sz w:val="20"/>
          <w:szCs w:val="20"/>
          <w:vertAlign w:val="superscript"/>
        </w:rPr>
      </w:pPr>
      <w:r w:rsidRPr="00885677">
        <w:rPr>
          <w:rFonts w:ascii="Book Antiqua" w:hAnsi="Book Antiqua"/>
          <w:sz w:val="20"/>
          <w:szCs w:val="20"/>
          <w:vertAlign w:val="superscript"/>
        </w:rPr>
        <w:tab/>
      </w:r>
      <w:r w:rsidRPr="00885677">
        <w:rPr>
          <w:rFonts w:ascii="Book Antiqua" w:hAnsi="Book Antiqua"/>
          <w:sz w:val="20"/>
          <w:szCs w:val="20"/>
          <w:vertAlign w:val="superscript"/>
        </w:rPr>
        <w:tab/>
      </w:r>
      <w:r w:rsidR="00A97BF2" w:rsidRPr="00885677">
        <w:rPr>
          <w:rFonts w:ascii="Book Antiqua" w:hAnsi="Book Antiqua"/>
          <w:sz w:val="20"/>
          <w:szCs w:val="20"/>
          <w:vertAlign w:val="superscript"/>
        </w:rPr>
        <w:t>² Affiliation</w:t>
      </w:r>
    </w:p>
    <w:p w14:paraId="4F417143" w14:textId="6E4F4106" w:rsidR="00190F67" w:rsidRPr="00885677" w:rsidRDefault="00A97BF2" w:rsidP="00A97BF2">
      <w:pPr>
        <w:jc w:val="center"/>
        <w:rPr>
          <w:rFonts w:ascii="Book Antiqua" w:hAnsi="Book Antiqua"/>
          <w:sz w:val="20"/>
          <w:szCs w:val="20"/>
          <w:vertAlign w:val="superscript"/>
        </w:rPr>
      </w:pPr>
      <w:r w:rsidRPr="00885677">
        <w:rPr>
          <w:rFonts w:ascii="Book Antiqua" w:hAnsi="Book Antiqua"/>
          <w:sz w:val="20"/>
          <w:szCs w:val="20"/>
          <w:vertAlign w:val="superscript"/>
        </w:rPr>
        <w:t>³ Affiliation</w:t>
      </w:r>
    </w:p>
    <w:p w14:paraId="4F417144" w14:textId="77777777" w:rsidR="00D60CD9" w:rsidRPr="00885677" w:rsidRDefault="00D60CD9" w:rsidP="00D60CD9">
      <w:pPr>
        <w:jc w:val="center"/>
        <w:rPr>
          <w:rFonts w:ascii="Book Antiqua" w:hAnsi="Book Antiqua"/>
          <w:sz w:val="20"/>
          <w:szCs w:val="20"/>
          <w:vertAlign w:val="superscript"/>
        </w:rPr>
      </w:pPr>
    </w:p>
    <w:tbl>
      <w:tblPr>
        <w:tblW w:w="8755" w:type="dxa"/>
        <w:tblBorders>
          <w:bottom w:val="single" w:sz="4" w:space="0" w:color="auto"/>
        </w:tblBorders>
        <w:tblLook w:val="04A0" w:firstRow="1" w:lastRow="0" w:firstColumn="1" w:lastColumn="0" w:noHBand="0" w:noVBand="1"/>
      </w:tblPr>
      <w:tblGrid>
        <w:gridCol w:w="2835"/>
        <w:gridCol w:w="5920"/>
      </w:tblGrid>
      <w:tr w:rsidR="009177E8" w:rsidRPr="00885677" w14:paraId="4F417158" w14:textId="77777777" w:rsidTr="00401A30">
        <w:trPr>
          <w:trHeight w:val="2260"/>
        </w:trPr>
        <w:tc>
          <w:tcPr>
            <w:tcW w:w="2835" w:type="dxa"/>
            <w:tcBorders>
              <w:top w:val="single" w:sz="4" w:space="0" w:color="auto"/>
            </w:tcBorders>
            <w:shd w:val="clear" w:color="auto" w:fill="auto"/>
          </w:tcPr>
          <w:bookmarkEnd w:id="1"/>
          <w:p w14:paraId="4F417146" w14:textId="77777777" w:rsidR="00190F67" w:rsidRPr="00885677" w:rsidRDefault="00190F67" w:rsidP="00190F67">
            <w:pPr>
              <w:pStyle w:val="HTMLPreformatted"/>
              <w:shd w:val="clear" w:color="auto" w:fill="FFFFFF"/>
              <w:ind w:right="-116"/>
              <w:rPr>
                <w:rFonts w:ascii="Book Antiqua" w:hAnsi="Book Antiqua"/>
                <w:b/>
                <w:iCs/>
                <w:color w:val="000000"/>
                <w:sz w:val="18"/>
                <w:szCs w:val="18"/>
                <w:lang w:eastAsia="en-US"/>
              </w:rPr>
            </w:pPr>
            <w:r w:rsidRPr="00885677">
              <w:rPr>
                <w:rFonts w:ascii="Book Antiqua" w:hAnsi="Book Antiqua"/>
                <w:b/>
                <w:iCs/>
                <w:color w:val="000000"/>
                <w:sz w:val="18"/>
                <w:szCs w:val="18"/>
                <w:lang w:eastAsia="en-US"/>
              </w:rPr>
              <w:t>______________</w:t>
            </w:r>
          </w:p>
          <w:p w14:paraId="4F417147" w14:textId="77777777" w:rsidR="00190F67" w:rsidRPr="00885677" w:rsidRDefault="00190F67" w:rsidP="00190F67">
            <w:pPr>
              <w:pStyle w:val="HTMLPreformatted"/>
              <w:shd w:val="clear" w:color="auto" w:fill="FFFFFF"/>
              <w:ind w:right="-116"/>
              <w:rPr>
                <w:rFonts w:ascii="Book Antiqua" w:hAnsi="Book Antiqua"/>
                <w:b/>
                <w:iCs/>
                <w:color w:val="000000"/>
                <w:sz w:val="18"/>
                <w:szCs w:val="18"/>
                <w:lang w:eastAsia="en-US"/>
              </w:rPr>
            </w:pPr>
            <w:r w:rsidRPr="00885677">
              <w:rPr>
                <w:rFonts w:ascii="Book Antiqua" w:hAnsi="Book Antiqua"/>
                <w:b/>
                <w:iCs/>
                <w:color w:val="004821"/>
                <w:sz w:val="18"/>
                <w:szCs w:val="18"/>
                <w:lang w:eastAsia="en-US"/>
              </w:rPr>
              <w:t>Article History:</w:t>
            </w:r>
            <w:r w:rsidRPr="00885677">
              <w:rPr>
                <w:rFonts w:ascii="Book Antiqua" w:hAnsi="Book Antiqua"/>
                <w:b/>
                <w:iCs/>
                <w:color w:val="000000"/>
                <w:sz w:val="18"/>
                <w:szCs w:val="18"/>
                <w:lang w:eastAsia="en-US"/>
              </w:rPr>
              <w:t xml:space="preserve"> </w:t>
            </w:r>
          </w:p>
          <w:p w14:paraId="4F417148" w14:textId="7ABBD8F7" w:rsidR="00190F67" w:rsidRPr="00885677" w:rsidRDefault="00B8220E" w:rsidP="002455A7">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sidRPr="00885677">
              <w:rPr>
                <w:rFonts w:ascii="Book Antiqua" w:hAnsi="Book Antiqua"/>
                <w:iCs/>
                <w:color w:val="000000"/>
                <w:sz w:val="18"/>
                <w:szCs w:val="18"/>
                <w:lang w:eastAsia="en-US"/>
              </w:rPr>
              <w:t>Received</w:t>
            </w:r>
            <w:r w:rsidR="002455A7" w:rsidRPr="00885677">
              <w:rPr>
                <w:rFonts w:ascii="Book Antiqua" w:hAnsi="Book Antiqua"/>
                <w:iCs/>
                <w:color w:val="000000"/>
                <w:sz w:val="18"/>
                <w:szCs w:val="18"/>
                <w:lang w:eastAsia="en-US"/>
              </w:rPr>
              <w:t xml:space="preserve">    </w:t>
            </w:r>
            <w:r w:rsidRPr="00885677">
              <w:rPr>
                <w:rFonts w:ascii="Book Antiqua" w:hAnsi="Book Antiqua"/>
                <w:iCs/>
                <w:color w:val="000000"/>
                <w:sz w:val="18"/>
                <w:szCs w:val="18"/>
                <w:lang w:eastAsia="en-US"/>
              </w:rPr>
              <w:t xml:space="preserve">: April </w:t>
            </w:r>
            <w:r w:rsidR="003C737A" w:rsidRPr="00885677">
              <w:rPr>
                <w:rFonts w:ascii="Book Antiqua" w:hAnsi="Book Antiqua"/>
                <w:iCs/>
                <w:color w:val="000000"/>
                <w:sz w:val="18"/>
                <w:szCs w:val="18"/>
                <w:lang w:eastAsia="en-US"/>
              </w:rPr>
              <w:t>2026</w:t>
            </w:r>
          </w:p>
          <w:p w14:paraId="4F417149" w14:textId="1D354C67" w:rsidR="00190F67" w:rsidRPr="00885677" w:rsidRDefault="005D03B7" w:rsidP="002455A7">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sidRPr="00885677">
              <w:rPr>
                <w:rFonts w:ascii="Book Antiqua" w:hAnsi="Book Antiqua"/>
                <w:iCs/>
                <w:color w:val="000000"/>
                <w:sz w:val="18"/>
                <w:szCs w:val="18"/>
                <w:lang w:eastAsia="en-US"/>
              </w:rPr>
              <w:t>Accepted</w:t>
            </w:r>
            <w:r w:rsidR="002455A7" w:rsidRPr="00885677">
              <w:rPr>
                <w:rFonts w:ascii="Book Antiqua" w:hAnsi="Book Antiqua"/>
                <w:iCs/>
                <w:color w:val="000000"/>
                <w:sz w:val="18"/>
                <w:szCs w:val="18"/>
                <w:lang w:eastAsia="en-US"/>
              </w:rPr>
              <w:t xml:space="preserve">   </w:t>
            </w:r>
            <w:r w:rsidRPr="00885677">
              <w:rPr>
                <w:rFonts w:ascii="Book Antiqua" w:hAnsi="Book Antiqua"/>
                <w:iCs/>
                <w:color w:val="000000"/>
                <w:sz w:val="18"/>
                <w:szCs w:val="18"/>
                <w:lang w:eastAsia="en-US"/>
              </w:rPr>
              <w:t xml:space="preserve">: </w:t>
            </w:r>
            <w:r w:rsidR="002455A7" w:rsidRPr="00885677">
              <w:rPr>
                <w:rFonts w:ascii="Book Antiqua" w:hAnsi="Book Antiqua"/>
                <w:iCs/>
                <w:color w:val="000000"/>
                <w:sz w:val="18"/>
                <w:szCs w:val="18"/>
                <w:lang w:eastAsia="en-US"/>
              </w:rPr>
              <w:t xml:space="preserve"> </w:t>
            </w:r>
            <w:r w:rsidRPr="00885677">
              <w:rPr>
                <w:rFonts w:ascii="Book Antiqua" w:hAnsi="Book Antiqua"/>
                <w:iCs/>
                <w:color w:val="000000"/>
                <w:sz w:val="18"/>
                <w:szCs w:val="18"/>
                <w:lang w:eastAsia="en-US"/>
              </w:rPr>
              <w:t>May 202</w:t>
            </w:r>
            <w:r w:rsidR="003C737A" w:rsidRPr="00885677">
              <w:rPr>
                <w:rFonts w:ascii="Book Antiqua" w:hAnsi="Book Antiqua"/>
                <w:iCs/>
                <w:color w:val="000000"/>
                <w:sz w:val="18"/>
                <w:szCs w:val="18"/>
                <w:lang w:eastAsia="en-US"/>
              </w:rPr>
              <w:t>6</w:t>
            </w:r>
          </w:p>
          <w:p w14:paraId="4F41714A" w14:textId="40139CC8" w:rsidR="00190F67" w:rsidRPr="00885677" w:rsidRDefault="00B8220E" w:rsidP="002455A7">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sidRPr="00885677">
              <w:rPr>
                <w:rFonts w:ascii="Book Antiqua" w:hAnsi="Book Antiqua"/>
                <w:iCs/>
                <w:color w:val="000000"/>
                <w:sz w:val="18"/>
                <w:szCs w:val="18"/>
                <w:lang w:eastAsia="en-US"/>
              </w:rPr>
              <w:t>Published</w:t>
            </w:r>
            <w:r w:rsidR="002455A7" w:rsidRPr="00885677">
              <w:rPr>
                <w:rFonts w:ascii="Book Antiqua" w:hAnsi="Book Antiqua"/>
                <w:iCs/>
                <w:color w:val="000000"/>
                <w:sz w:val="18"/>
                <w:szCs w:val="18"/>
                <w:lang w:eastAsia="en-US"/>
              </w:rPr>
              <w:t xml:space="preserve">  </w:t>
            </w:r>
            <w:r w:rsidRPr="00885677">
              <w:rPr>
                <w:rFonts w:ascii="Book Antiqua" w:hAnsi="Book Antiqua"/>
                <w:iCs/>
                <w:color w:val="000000"/>
                <w:sz w:val="18"/>
                <w:szCs w:val="18"/>
                <w:lang w:eastAsia="en-US"/>
              </w:rPr>
              <w:t xml:space="preserve">: </w:t>
            </w:r>
            <w:r w:rsidR="002455A7" w:rsidRPr="00885677">
              <w:rPr>
                <w:rFonts w:ascii="Book Antiqua" w:hAnsi="Book Antiqua"/>
                <w:iCs/>
                <w:color w:val="000000"/>
                <w:sz w:val="18"/>
                <w:szCs w:val="18"/>
                <w:lang w:eastAsia="en-US"/>
              </w:rPr>
              <w:t xml:space="preserve"> </w:t>
            </w:r>
            <w:r w:rsidR="003C737A" w:rsidRPr="00885677">
              <w:rPr>
                <w:rFonts w:ascii="Book Antiqua" w:hAnsi="Book Antiqua"/>
                <w:iCs/>
                <w:color w:val="000000"/>
                <w:sz w:val="18"/>
                <w:szCs w:val="18"/>
                <w:lang w:eastAsia="en-US"/>
              </w:rPr>
              <w:t>June 2026</w:t>
            </w:r>
          </w:p>
          <w:p w14:paraId="4F417152" w14:textId="4BA85A58" w:rsidR="007C2B3A" w:rsidRPr="00885677" w:rsidRDefault="007643AE" w:rsidP="000A5300">
            <w:pPr>
              <w:pStyle w:val="HTMLPreformatted"/>
              <w:shd w:val="clear" w:color="auto" w:fill="FFFFFF"/>
              <w:ind w:right="-116"/>
              <w:rPr>
                <w:rFonts w:ascii="Book Antiqua" w:hAnsi="Book Antiqua"/>
                <w:color w:val="000000"/>
                <w:sz w:val="18"/>
                <w:szCs w:val="18"/>
                <w:lang w:eastAsia="en-US"/>
              </w:rPr>
            </w:pPr>
            <w:r w:rsidRPr="00885677">
              <w:rPr>
                <w:rFonts w:ascii="Book Antiqua" w:hAnsi="Book Antiqua"/>
                <w:color w:val="000000"/>
                <w:sz w:val="18"/>
                <w:szCs w:val="18"/>
                <w:lang w:eastAsia="en-US"/>
              </w:rPr>
              <w:t>_________________</w:t>
            </w:r>
            <w:r w:rsidR="00190F67" w:rsidRPr="00885677">
              <w:rPr>
                <w:rFonts w:ascii="Book Antiqua" w:hAnsi="Book Antiqua"/>
                <w:color w:val="000000"/>
                <w:sz w:val="18"/>
                <w:szCs w:val="18"/>
                <w:lang w:eastAsia="en-US"/>
              </w:rPr>
              <w:t>______</w:t>
            </w:r>
          </w:p>
          <w:p w14:paraId="42EA8AB7" w14:textId="77777777" w:rsidR="00F36BE8" w:rsidRPr="00885677" w:rsidRDefault="00F36BE8" w:rsidP="00F36BE8">
            <w:pPr>
              <w:ind w:left="37" w:right="-113"/>
              <w:rPr>
                <w:rFonts w:ascii="Book Antiqua" w:hAnsi="Book Antiqua"/>
                <w:color w:val="000000"/>
                <w:sz w:val="18"/>
                <w:szCs w:val="18"/>
                <w:lang w:val="fi-FI"/>
              </w:rPr>
            </w:pPr>
            <w:r w:rsidRPr="00885677">
              <w:rPr>
                <w:rFonts w:ascii="Book Antiqua" w:hAnsi="Book Antiqua"/>
                <w:color w:val="000000"/>
                <w:sz w:val="18"/>
                <w:szCs w:val="18"/>
                <w:lang w:val="fi-FI"/>
              </w:rPr>
              <w:t>Corresponding Author:</w:t>
            </w:r>
          </w:p>
          <w:p w14:paraId="3AD877D5" w14:textId="0C322F2E" w:rsidR="00F36BE8" w:rsidRPr="00885677" w:rsidRDefault="00F36BE8" w:rsidP="00F36BE8">
            <w:pPr>
              <w:ind w:left="37" w:right="-113"/>
              <w:rPr>
                <w:rFonts w:ascii="Book Antiqua" w:hAnsi="Book Antiqua"/>
                <w:color w:val="000000"/>
                <w:sz w:val="18"/>
                <w:szCs w:val="18"/>
                <w:lang w:val="fi-FI"/>
              </w:rPr>
            </w:pPr>
            <w:r w:rsidRPr="00885677">
              <w:rPr>
                <w:rFonts w:ascii="Book Antiqua" w:hAnsi="Book Antiqua"/>
                <w:color w:val="000000"/>
                <w:sz w:val="18"/>
                <w:szCs w:val="18"/>
                <w:lang w:val="fi-FI"/>
              </w:rPr>
              <w:t>Name:</w:t>
            </w:r>
          </w:p>
          <w:p w14:paraId="1D79E8B1" w14:textId="7C489D06" w:rsidR="00F36BE8" w:rsidRPr="00885677" w:rsidRDefault="00F36BE8" w:rsidP="00F36BE8">
            <w:pPr>
              <w:ind w:left="37" w:right="-113"/>
              <w:rPr>
                <w:rFonts w:ascii="Book Antiqua" w:hAnsi="Book Antiqua"/>
                <w:color w:val="000000"/>
                <w:sz w:val="18"/>
                <w:szCs w:val="18"/>
                <w:lang w:val="fi-FI"/>
              </w:rPr>
            </w:pPr>
            <w:r w:rsidRPr="00885677">
              <w:rPr>
                <w:rFonts w:ascii="Book Antiqua" w:hAnsi="Book Antiqua"/>
                <w:color w:val="000000"/>
                <w:sz w:val="18"/>
                <w:szCs w:val="18"/>
                <w:lang w:val="fi-FI"/>
              </w:rPr>
              <w:t>Email:</w:t>
            </w:r>
          </w:p>
          <w:p w14:paraId="4F417154" w14:textId="68E09E9F" w:rsidR="001349B3" w:rsidRPr="00885677" w:rsidRDefault="00F36BE8" w:rsidP="00F36BE8">
            <w:pPr>
              <w:ind w:left="37" w:right="-113"/>
              <w:rPr>
                <w:rFonts w:ascii="Book Antiqua" w:hAnsi="Book Antiqua"/>
                <w:color w:val="000000"/>
                <w:sz w:val="20"/>
                <w:szCs w:val="20"/>
                <w:u w:val="single"/>
                <w:lang w:val="fi-FI"/>
              </w:rPr>
            </w:pPr>
            <w:r w:rsidRPr="00885677">
              <w:rPr>
                <w:rFonts w:ascii="Book Antiqua" w:hAnsi="Book Antiqua"/>
                <w:color w:val="000000"/>
                <w:sz w:val="18"/>
                <w:szCs w:val="18"/>
                <w:lang w:val="fi-FI"/>
              </w:rPr>
              <w:t>ORCID: https://orcid.org/xxxxx</w:t>
            </w:r>
          </w:p>
        </w:tc>
        <w:tc>
          <w:tcPr>
            <w:tcW w:w="5920" w:type="dxa"/>
            <w:tcBorders>
              <w:top w:val="single" w:sz="4" w:space="0" w:color="auto"/>
              <w:bottom w:val="nil"/>
            </w:tcBorders>
            <w:shd w:val="clear" w:color="auto" w:fill="auto"/>
          </w:tcPr>
          <w:p w14:paraId="4F417155" w14:textId="77777777" w:rsidR="00190F67" w:rsidRPr="00885677" w:rsidRDefault="00190F67" w:rsidP="00175D35">
            <w:pPr>
              <w:jc w:val="both"/>
              <w:rPr>
                <w:rFonts w:ascii="Book Antiqua" w:hAnsi="Book Antiqua"/>
                <w:b/>
                <w:bCs/>
                <w:iCs/>
                <w:color w:val="000000"/>
                <w:sz w:val="20"/>
                <w:szCs w:val="20"/>
                <w:lang w:val="fi-FI"/>
              </w:rPr>
            </w:pPr>
          </w:p>
          <w:p w14:paraId="4F417156" w14:textId="551AFD85" w:rsidR="0061725A" w:rsidRPr="00885677" w:rsidRDefault="008F1240" w:rsidP="008F1240">
            <w:pPr>
              <w:jc w:val="both"/>
              <w:rPr>
                <w:rStyle w:val="tlid-translation"/>
                <w:rFonts w:ascii="Book Antiqua" w:hAnsi="Book Antiqua" w:cs="Arial"/>
                <w:sz w:val="20"/>
                <w:szCs w:val="20"/>
              </w:rPr>
            </w:pPr>
            <w:r w:rsidRPr="00885677">
              <w:rPr>
                <w:rStyle w:val="tlid-translation"/>
                <w:rFonts w:ascii="Book Antiqua" w:hAnsi="Book Antiqua" w:cs="Arial"/>
                <w:b/>
                <w:bCs/>
                <w:sz w:val="20"/>
                <w:szCs w:val="20"/>
              </w:rPr>
              <w:t>Abstract</w:t>
            </w:r>
            <w:r w:rsidRPr="00885677">
              <w:rPr>
                <w:rStyle w:val="tlid-translation"/>
                <w:rFonts w:ascii="Book Antiqua" w:hAnsi="Book Antiqua" w:cs="Arial"/>
                <w:sz w:val="20"/>
                <w:szCs w:val="20"/>
              </w:rPr>
              <w:t xml:space="preserve">: </w:t>
            </w:r>
            <w:r w:rsidR="009C3B83" w:rsidRPr="00885677">
              <w:rPr>
                <w:rFonts w:ascii="Book Antiqua" w:hAnsi="Book Antiqua"/>
                <w:sz w:val="20"/>
                <w:szCs w:val="20"/>
              </w:rPr>
              <w:t xml:space="preserve">The abstract must be written in English in a single paragraph with a length of 150–250 words. The abstract should briefly describe the background of the study, research objectives, research methods, main findings, and the implications of the research. The abstract should provide a concise overview of the entire article so that readers can understand the essence of the study without reading the full text. Avoid citations and abbreviations in the abstract. The abstract should be written using Book Antiqua font size 10 </w:t>
            </w:r>
            <w:proofErr w:type="spellStart"/>
            <w:r w:rsidR="009C3B83" w:rsidRPr="00885677">
              <w:rPr>
                <w:rFonts w:ascii="Book Antiqua" w:hAnsi="Book Antiqua"/>
                <w:sz w:val="20"/>
                <w:szCs w:val="20"/>
              </w:rPr>
              <w:t>pt</w:t>
            </w:r>
            <w:proofErr w:type="spellEnd"/>
            <w:r w:rsidR="009C3B83" w:rsidRPr="00885677">
              <w:rPr>
                <w:rFonts w:ascii="Book Antiqua" w:hAnsi="Book Antiqua"/>
                <w:sz w:val="20"/>
                <w:szCs w:val="20"/>
              </w:rPr>
              <w:t xml:space="preserve"> with single spacing.</w:t>
            </w:r>
          </w:p>
          <w:p w14:paraId="0C171FB8" w14:textId="77777777" w:rsidR="009D5F1A" w:rsidRPr="00885677" w:rsidRDefault="009D5F1A" w:rsidP="009D5F1A">
            <w:pPr>
              <w:pStyle w:val="HTMLPreformatted"/>
              <w:shd w:val="clear" w:color="auto" w:fill="FFFFFF"/>
              <w:ind w:right="-116"/>
              <w:rPr>
                <w:rFonts w:ascii="Book Antiqua" w:hAnsi="Book Antiqua"/>
                <w:b/>
                <w:iCs/>
                <w:color w:val="004821"/>
                <w:lang w:eastAsia="en-US"/>
              </w:rPr>
            </w:pPr>
          </w:p>
          <w:p w14:paraId="334912D7" w14:textId="5C1B9D83" w:rsidR="009D5F1A" w:rsidRPr="00484721" w:rsidRDefault="009E1601" w:rsidP="006D73A4">
            <w:pPr>
              <w:jc w:val="both"/>
              <w:rPr>
                <w:rFonts w:ascii="Book Antiqua" w:hAnsi="Book Antiqua"/>
                <w:sz w:val="20"/>
                <w:szCs w:val="20"/>
                <w:lang w:val="id-ID"/>
              </w:rPr>
            </w:pPr>
            <w:r w:rsidRPr="00885677">
              <w:rPr>
                <w:rStyle w:val="tlid-translation"/>
                <w:rFonts w:ascii="Book Antiqua" w:hAnsi="Book Antiqua" w:cs="Arial"/>
                <w:b/>
                <w:bCs/>
                <w:sz w:val="20"/>
                <w:szCs w:val="20"/>
              </w:rPr>
              <w:t xml:space="preserve">Keywords: </w:t>
            </w:r>
            <w:r w:rsidR="00484721" w:rsidRPr="00885677">
              <w:rPr>
                <w:rFonts w:ascii="Book Antiqua" w:hAnsi="Book Antiqua"/>
                <w:sz w:val="20"/>
                <w:szCs w:val="20"/>
              </w:rPr>
              <w:t xml:space="preserve">Provide 3–5 keywords that represent the main concepts of the </w:t>
            </w:r>
            <w:proofErr w:type="spellStart"/>
            <w:r w:rsidR="00484721" w:rsidRPr="00885677">
              <w:rPr>
                <w:rFonts w:ascii="Book Antiqua" w:hAnsi="Book Antiqua"/>
                <w:sz w:val="20"/>
                <w:szCs w:val="20"/>
              </w:rPr>
              <w:t>article.Islamic</w:t>
            </w:r>
            <w:proofErr w:type="spellEnd"/>
            <w:r w:rsidR="00484721" w:rsidRPr="00885677">
              <w:rPr>
                <w:rFonts w:ascii="Book Antiqua" w:hAnsi="Book Antiqua"/>
                <w:sz w:val="20"/>
                <w:szCs w:val="20"/>
              </w:rPr>
              <w:t xml:space="preserve"> law, </w:t>
            </w:r>
            <w:proofErr w:type="spellStart"/>
            <w:r w:rsidR="00484721" w:rsidRPr="00885677">
              <w:rPr>
                <w:rFonts w:ascii="Book Antiqua" w:hAnsi="Book Antiqua"/>
                <w:sz w:val="20"/>
                <w:szCs w:val="20"/>
              </w:rPr>
              <w:t>fiqh</w:t>
            </w:r>
            <w:proofErr w:type="spellEnd"/>
            <w:r w:rsidR="00484721" w:rsidRPr="00885677">
              <w:rPr>
                <w:rFonts w:ascii="Book Antiqua" w:hAnsi="Book Antiqua"/>
                <w:sz w:val="20"/>
                <w:szCs w:val="20"/>
              </w:rPr>
              <w:t xml:space="preserve">, </w:t>
            </w:r>
            <w:proofErr w:type="spellStart"/>
            <w:r w:rsidR="00484721" w:rsidRPr="00885677">
              <w:rPr>
                <w:rFonts w:ascii="Book Antiqua" w:hAnsi="Book Antiqua"/>
                <w:sz w:val="20"/>
                <w:szCs w:val="20"/>
              </w:rPr>
              <w:t>maqashid</w:t>
            </w:r>
            <w:proofErr w:type="spellEnd"/>
            <w:r w:rsidR="00484721" w:rsidRPr="00885677">
              <w:rPr>
                <w:rFonts w:ascii="Book Antiqua" w:hAnsi="Book Antiqua"/>
                <w:sz w:val="20"/>
                <w:szCs w:val="20"/>
              </w:rPr>
              <w:t xml:space="preserve"> sharia, Islamic legal studies, sharia law</w:t>
            </w:r>
          </w:p>
          <w:p w14:paraId="4F417157" w14:textId="77777777" w:rsidR="0061725A" w:rsidRPr="00885677" w:rsidRDefault="0061725A" w:rsidP="00E772EF">
            <w:pPr>
              <w:jc w:val="both"/>
              <w:rPr>
                <w:rFonts w:ascii="Book Antiqua" w:hAnsi="Book Antiqua"/>
                <w:color w:val="000000"/>
                <w:sz w:val="20"/>
                <w:szCs w:val="20"/>
                <w:lang w:val="fi-FI"/>
              </w:rPr>
            </w:pPr>
          </w:p>
        </w:tc>
      </w:tr>
      <w:tr w:rsidR="00D3050C" w:rsidRPr="00885677" w14:paraId="4F41715A" w14:textId="77777777" w:rsidTr="00401A30">
        <w:tc>
          <w:tcPr>
            <w:tcW w:w="8755" w:type="dxa"/>
            <w:gridSpan w:val="2"/>
            <w:tcBorders>
              <w:bottom w:val="single" w:sz="4" w:space="0" w:color="auto"/>
            </w:tcBorders>
            <w:shd w:val="clear" w:color="auto" w:fill="auto"/>
          </w:tcPr>
          <w:p w14:paraId="4F417159" w14:textId="1564A2EA" w:rsidR="00D3050C" w:rsidRPr="00885677" w:rsidRDefault="00D3050C" w:rsidP="001349B3">
            <w:pPr>
              <w:ind w:right="-116"/>
              <w:rPr>
                <w:rFonts w:ascii="Book Antiqua" w:hAnsi="Book Antiqua"/>
                <w:b/>
                <w:color w:val="000000"/>
                <w:sz w:val="20"/>
                <w:szCs w:val="20"/>
                <w:lang w:val="fi-FI"/>
              </w:rPr>
            </w:pPr>
          </w:p>
        </w:tc>
      </w:tr>
    </w:tbl>
    <w:p w14:paraId="4F41715B" w14:textId="77777777" w:rsidR="00F529EF" w:rsidRPr="00885677" w:rsidRDefault="00F529EF">
      <w:pPr>
        <w:rPr>
          <w:rFonts w:ascii="Book Antiqua" w:hAnsi="Book Antiqua"/>
          <w:lang w:val="fi-FI"/>
        </w:rPr>
      </w:pPr>
    </w:p>
    <w:p w14:paraId="4F41715C" w14:textId="77777777" w:rsidR="006B225B" w:rsidRPr="00885677" w:rsidRDefault="006B225B">
      <w:pPr>
        <w:rPr>
          <w:rFonts w:ascii="Book Antiqua" w:hAnsi="Book Antiqua"/>
          <w:lang w:val="fi-FI"/>
        </w:rPr>
        <w:sectPr w:rsidR="006B225B" w:rsidRPr="00885677" w:rsidSect="007713B1">
          <w:headerReference w:type="even" r:id="rId8"/>
          <w:headerReference w:type="default" r:id="rId9"/>
          <w:footerReference w:type="even" r:id="rId10"/>
          <w:footerReference w:type="default" r:id="rId11"/>
          <w:headerReference w:type="first" r:id="rId12"/>
          <w:footnotePr>
            <w:pos w:val="beneathText"/>
          </w:footnotePr>
          <w:pgSz w:w="11905" w:h="16837"/>
          <w:pgMar w:top="1701" w:right="1247" w:bottom="1474" w:left="2041" w:header="720" w:footer="720" w:gutter="0"/>
          <w:cols w:space="720"/>
          <w:titlePg/>
          <w:docGrid w:linePitch="360"/>
        </w:sectPr>
      </w:pPr>
    </w:p>
    <w:p w14:paraId="760DBD23" w14:textId="152F0A56" w:rsidR="0053479E" w:rsidRPr="00885677" w:rsidRDefault="009E1601" w:rsidP="0053479E">
      <w:pPr>
        <w:jc w:val="both"/>
        <w:rPr>
          <w:rStyle w:val="Hyperlink"/>
          <w:rFonts w:ascii="Book Antiqua" w:eastAsiaTheme="minorHAnsi" w:hAnsi="Book Antiqua" w:cstheme="minorHAnsi"/>
          <w:b/>
          <w:bCs/>
          <w:i/>
          <w:iCs/>
          <w:sz w:val="18"/>
          <w:szCs w:val="18"/>
        </w:rPr>
      </w:pPr>
      <w:r w:rsidRPr="00885677">
        <w:rPr>
          <w:rStyle w:val="Hyperlink"/>
          <w:rFonts w:ascii="Book Antiqua" w:eastAsiaTheme="minorHAnsi" w:hAnsi="Book Antiqua" w:cstheme="minorHAnsi"/>
          <w:b/>
          <w:bCs/>
          <w:i/>
          <w:iCs/>
          <w:color w:val="004821"/>
          <w:sz w:val="18"/>
          <w:szCs w:val="18"/>
          <w:lang w:val="id-ID"/>
        </w:rPr>
        <w:lastRenderedPageBreak/>
        <w:t>Please cite this article as:</w:t>
      </w:r>
      <w:r w:rsidR="0053479E" w:rsidRPr="00885677">
        <w:rPr>
          <w:rStyle w:val="Hyperlink"/>
          <w:rFonts w:ascii="Book Antiqua" w:eastAsiaTheme="minorHAnsi" w:hAnsi="Book Antiqua" w:cstheme="minorHAnsi"/>
          <w:b/>
          <w:bCs/>
          <w:i/>
          <w:iCs/>
          <w:color w:val="004821"/>
          <w:sz w:val="18"/>
          <w:szCs w:val="18"/>
          <w:lang w:val="id-ID"/>
        </w:rPr>
        <w:t>:</w:t>
      </w:r>
    </w:p>
    <w:p w14:paraId="6B7EE314" w14:textId="56FB2DD0" w:rsidR="00985A34" w:rsidRPr="00885677" w:rsidRDefault="00F36BE8" w:rsidP="009C3B83">
      <w:pPr>
        <w:autoSpaceDE w:val="0"/>
        <w:jc w:val="both"/>
        <w:rPr>
          <w:rFonts w:ascii="Book Antiqua" w:hAnsi="Book Antiqua" w:cstheme="minorHAnsi"/>
          <w:color w:val="222222"/>
          <w:sz w:val="18"/>
          <w:szCs w:val="18"/>
          <w:shd w:val="clear" w:color="auto" w:fill="FFFFFF"/>
        </w:rPr>
      </w:pPr>
      <w:r w:rsidRPr="00885677">
        <w:rPr>
          <w:rFonts w:ascii="Book Antiqua" w:hAnsi="Book Antiqua" w:cstheme="minorHAnsi"/>
          <w:color w:val="222222"/>
          <w:sz w:val="18"/>
          <w:szCs w:val="18"/>
          <w:shd w:val="clear" w:color="auto" w:fill="FFFFFF"/>
        </w:rPr>
        <w:t xml:space="preserve">Author, A. A., Author, B. B., &amp; Author, C. C. (Year). Title of the article. </w:t>
      </w:r>
      <w:proofErr w:type="spellStart"/>
      <w:r w:rsidRPr="00885677">
        <w:rPr>
          <w:rFonts w:ascii="Book Antiqua" w:hAnsi="Book Antiqua" w:cstheme="minorHAnsi"/>
          <w:color w:val="222222"/>
          <w:sz w:val="18"/>
          <w:szCs w:val="18"/>
          <w:shd w:val="clear" w:color="auto" w:fill="FFFFFF"/>
        </w:rPr>
        <w:t>Jurnal</w:t>
      </w:r>
      <w:proofErr w:type="spellEnd"/>
      <w:r w:rsidRPr="00885677">
        <w:rPr>
          <w:rFonts w:ascii="Book Antiqua" w:hAnsi="Book Antiqua" w:cstheme="minorHAnsi"/>
          <w:color w:val="222222"/>
          <w:sz w:val="18"/>
          <w:szCs w:val="18"/>
          <w:shd w:val="clear" w:color="auto" w:fill="FFFFFF"/>
        </w:rPr>
        <w:t xml:space="preserve"> </w:t>
      </w:r>
      <w:proofErr w:type="spellStart"/>
      <w:r w:rsidR="009C3B83" w:rsidRPr="00885677">
        <w:rPr>
          <w:rFonts w:ascii="Book Antiqua" w:hAnsi="Book Antiqua" w:cstheme="minorHAnsi"/>
          <w:color w:val="222222"/>
          <w:sz w:val="18"/>
          <w:szCs w:val="18"/>
          <w:shd w:val="clear" w:color="auto" w:fill="FFFFFF"/>
        </w:rPr>
        <w:t>Hukum</w:t>
      </w:r>
      <w:proofErr w:type="spellEnd"/>
      <w:r w:rsidRPr="00885677">
        <w:rPr>
          <w:rFonts w:ascii="Book Antiqua" w:hAnsi="Book Antiqua" w:cstheme="minorHAnsi"/>
          <w:color w:val="222222"/>
          <w:sz w:val="18"/>
          <w:szCs w:val="18"/>
          <w:shd w:val="clear" w:color="auto" w:fill="FFFFFF"/>
        </w:rPr>
        <w:t xml:space="preserve"> Islam </w:t>
      </w:r>
      <w:proofErr w:type="spellStart"/>
      <w:r w:rsidRPr="00885677">
        <w:rPr>
          <w:rFonts w:ascii="Book Antiqua" w:hAnsi="Book Antiqua" w:cstheme="minorHAnsi"/>
          <w:color w:val="222222"/>
          <w:sz w:val="18"/>
          <w:szCs w:val="18"/>
          <w:shd w:val="clear" w:color="auto" w:fill="FFFFFF"/>
        </w:rPr>
        <w:t>Azzahro</w:t>
      </w:r>
      <w:proofErr w:type="spellEnd"/>
      <w:r w:rsidRPr="00885677">
        <w:rPr>
          <w:rFonts w:ascii="Book Antiqua" w:hAnsi="Book Antiqua" w:cstheme="minorHAnsi"/>
          <w:color w:val="222222"/>
          <w:sz w:val="18"/>
          <w:szCs w:val="18"/>
          <w:shd w:val="clear" w:color="auto" w:fill="FFFFFF"/>
        </w:rPr>
        <w:t xml:space="preserve">, </w:t>
      </w:r>
      <w:proofErr w:type="gramStart"/>
      <w:r w:rsidRPr="00885677">
        <w:rPr>
          <w:rFonts w:ascii="Book Antiqua" w:hAnsi="Book Antiqua" w:cstheme="minorHAnsi"/>
          <w:color w:val="222222"/>
          <w:sz w:val="18"/>
          <w:szCs w:val="18"/>
          <w:shd w:val="clear" w:color="auto" w:fill="FFFFFF"/>
        </w:rPr>
        <w:t>Volume(</w:t>
      </w:r>
      <w:proofErr w:type="gramEnd"/>
      <w:r w:rsidRPr="00885677">
        <w:rPr>
          <w:rFonts w:ascii="Book Antiqua" w:hAnsi="Book Antiqua" w:cstheme="minorHAnsi"/>
          <w:color w:val="222222"/>
          <w:sz w:val="18"/>
          <w:szCs w:val="18"/>
          <w:shd w:val="clear" w:color="auto" w:fill="FFFFFF"/>
        </w:rPr>
        <w:t>Issue), pages. https://doi.org/xxxxx</w:t>
      </w:r>
    </w:p>
    <w:p w14:paraId="1D259AB9" w14:textId="77777777" w:rsidR="00985A34" w:rsidRPr="00885677" w:rsidRDefault="00985A34" w:rsidP="00985A34">
      <w:pPr>
        <w:autoSpaceDE w:val="0"/>
        <w:jc w:val="both"/>
        <w:rPr>
          <w:rFonts w:ascii="Book Antiqua" w:hAnsi="Book Antiqua" w:cstheme="minorHAnsi"/>
          <w:color w:val="222222"/>
          <w:sz w:val="18"/>
          <w:szCs w:val="18"/>
          <w:shd w:val="clear" w:color="auto" w:fill="FFFFFF"/>
        </w:rPr>
      </w:pPr>
    </w:p>
    <w:p w14:paraId="15BA6C5A" w14:textId="77777777" w:rsidR="009069EE" w:rsidRPr="00885677" w:rsidRDefault="009069EE" w:rsidP="00885677">
      <w:pPr>
        <w:autoSpaceDE w:val="0"/>
        <w:rPr>
          <w:rFonts w:ascii="Book Antiqua" w:hAnsi="Book Antiqua"/>
          <w:b/>
          <w:color w:val="004821"/>
          <w:lang w:val="fi-FI"/>
        </w:rPr>
      </w:pPr>
      <w:r w:rsidRPr="00885677">
        <w:rPr>
          <w:rFonts w:ascii="Book Antiqua" w:hAnsi="Book Antiqua"/>
          <w:b/>
          <w:color w:val="004821"/>
          <w:lang w:val="fi-FI"/>
        </w:rPr>
        <w:t>MANUSCRIPT FORMAT</w:t>
      </w:r>
    </w:p>
    <w:p w14:paraId="2BDB7F81"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Manuscripts submitted to Jurnal Hukum Islam Azzahro must follow the formatting guidelines described below to ensure consistency and readability of published articles.</w:t>
      </w:r>
    </w:p>
    <w:p w14:paraId="1EB7444B"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The manuscript must be written using Book Antiqua font with a size of 12 pt for the main text. The abstract must use Book Antiqua font size 10 pt. All text should use single line spacing.</w:t>
      </w:r>
    </w:p>
    <w:p w14:paraId="77C3AF35"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The manuscript should be prepared using A4 paper size with the following margin settings:</w:t>
      </w:r>
    </w:p>
    <w:p w14:paraId="3DCA48BE" w14:textId="77777777" w:rsidR="00885677"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Top margin: 2.5 cm</w:t>
      </w:r>
    </w:p>
    <w:p w14:paraId="11BE0826" w14:textId="77777777" w:rsidR="00885677"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Bottom margin: 2.5 cm</w:t>
      </w:r>
    </w:p>
    <w:p w14:paraId="291B8B1D" w14:textId="77777777" w:rsidR="00885677"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Left margin: 3 cm</w:t>
      </w:r>
    </w:p>
    <w:p w14:paraId="29258CC6" w14:textId="20B49F3E"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Right margin: 2.5 cm</w:t>
      </w:r>
    </w:p>
    <w:p w14:paraId="20965FF9"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The manuscript should contain between 6000 and 8000 words, excluding references. The recommended length of the article is between 15 and 20 pages.</w:t>
      </w:r>
    </w:p>
    <w:p w14:paraId="43EC9758"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All paragraphs should be written in justified alignment with a first-line indentation of 1 cm. There should be no extra spacing between paragraphs.</w:t>
      </w:r>
    </w:p>
    <w:p w14:paraId="6676D42C"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lastRenderedPageBreak/>
        <w:t>Headings should be written in bold using Book Antiqua font size 12 pt. Subheadings may be written in bold without numbering.</w:t>
      </w:r>
    </w:p>
    <w:p w14:paraId="77B68794" w14:textId="77777777" w:rsidR="009069EE" w:rsidRPr="00885677" w:rsidRDefault="009069EE" w:rsidP="00885677">
      <w:pPr>
        <w:autoSpaceDE w:val="0"/>
        <w:ind w:firstLine="284"/>
        <w:jc w:val="both"/>
        <w:rPr>
          <w:rFonts w:ascii="Book Antiqua" w:hAnsi="Book Antiqua"/>
          <w:lang w:val="id-ID"/>
        </w:rPr>
      </w:pPr>
      <w:r w:rsidRPr="00885677">
        <w:rPr>
          <w:rFonts w:ascii="Book Antiqua" w:hAnsi="Book Antiqua"/>
          <w:lang w:val="id-ID"/>
        </w:rPr>
        <w:t>Authors must ensure that the manuscript follows the structure required by the journal, including Title, Author Information, Abstract, Keywords, Introduction, Research Method, Results, Discussion, Conclusion, Acknowledgment, and References.</w:t>
      </w:r>
    </w:p>
    <w:p w14:paraId="4C2CF0FB" w14:textId="77777777" w:rsidR="009069EE" w:rsidRDefault="009069EE" w:rsidP="00885677">
      <w:pPr>
        <w:autoSpaceDE w:val="0"/>
        <w:ind w:firstLine="284"/>
        <w:jc w:val="both"/>
        <w:rPr>
          <w:rFonts w:ascii="Book Antiqua" w:hAnsi="Book Antiqua"/>
          <w:lang w:val="id-ID"/>
        </w:rPr>
      </w:pPr>
    </w:p>
    <w:p w14:paraId="7F513654" w14:textId="77777777" w:rsidR="00484721" w:rsidRPr="00484721" w:rsidRDefault="00484721" w:rsidP="00484721">
      <w:pPr>
        <w:autoSpaceDE w:val="0"/>
        <w:rPr>
          <w:rFonts w:ascii="Book Antiqua" w:hAnsi="Book Antiqua"/>
          <w:b/>
          <w:color w:val="004821"/>
          <w:lang w:val="fi-FI"/>
        </w:rPr>
      </w:pPr>
      <w:r w:rsidRPr="00484721">
        <w:rPr>
          <w:rFonts w:ascii="Book Antiqua" w:hAnsi="Book Antiqua"/>
          <w:b/>
          <w:color w:val="004821"/>
          <w:lang w:val="fi-FI"/>
        </w:rPr>
        <w:t>TABLES AND FIGURES</w:t>
      </w:r>
    </w:p>
    <w:p w14:paraId="759885BE"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Tables and figures must be clearly numbered and referred to in the text.</w:t>
      </w:r>
    </w:p>
    <w:p w14:paraId="49F1518C"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Table titles should be placed above the table.</w:t>
      </w:r>
    </w:p>
    <w:p w14:paraId="20075A88"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Example:</w:t>
      </w:r>
    </w:p>
    <w:p w14:paraId="5528DE69"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Table 1. Distribution of Research Data</w:t>
      </w:r>
    </w:p>
    <w:p w14:paraId="5CA96FFC"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Figure titles should be placed below the figure.</w:t>
      </w:r>
    </w:p>
    <w:p w14:paraId="2D2BC512"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Example:</w:t>
      </w:r>
    </w:p>
    <w:p w14:paraId="03341CEF" w14:textId="77777777" w:rsidR="00484721" w:rsidRPr="00484721" w:rsidRDefault="00484721" w:rsidP="00484721">
      <w:pPr>
        <w:autoSpaceDE w:val="0"/>
        <w:ind w:firstLine="284"/>
        <w:jc w:val="both"/>
        <w:rPr>
          <w:rFonts w:ascii="Book Antiqua" w:hAnsi="Book Antiqua"/>
          <w:lang w:val="id-ID"/>
        </w:rPr>
      </w:pPr>
      <w:r w:rsidRPr="00484721">
        <w:rPr>
          <w:rFonts w:ascii="Book Antiqua" w:hAnsi="Book Antiqua"/>
          <w:lang w:val="id-ID"/>
        </w:rPr>
        <w:t>Figure 1. Conceptual Framework of the Research</w:t>
      </w:r>
    </w:p>
    <w:p w14:paraId="602F0B04" w14:textId="0E28BFB2" w:rsidR="00484721" w:rsidRDefault="00484721" w:rsidP="00484721">
      <w:pPr>
        <w:autoSpaceDE w:val="0"/>
        <w:ind w:firstLine="284"/>
        <w:jc w:val="both"/>
        <w:rPr>
          <w:rFonts w:ascii="Book Antiqua" w:hAnsi="Book Antiqua"/>
          <w:lang w:val="id-ID"/>
        </w:rPr>
      </w:pPr>
      <w:r w:rsidRPr="00484721">
        <w:rPr>
          <w:rFonts w:ascii="Book Antiqua" w:hAnsi="Book Antiqua"/>
          <w:lang w:val="id-ID"/>
        </w:rPr>
        <w:t>Tables should use horizontal lines only and avoid vertical lines.</w:t>
      </w:r>
    </w:p>
    <w:p w14:paraId="07C6925D" w14:textId="77777777" w:rsidR="00484721" w:rsidRPr="00885677" w:rsidRDefault="00484721" w:rsidP="00885677">
      <w:pPr>
        <w:autoSpaceDE w:val="0"/>
        <w:ind w:firstLine="284"/>
        <w:jc w:val="both"/>
        <w:rPr>
          <w:rFonts w:ascii="Book Antiqua" w:hAnsi="Book Antiqua"/>
          <w:lang w:val="id-ID"/>
        </w:rPr>
      </w:pPr>
    </w:p>
    <w:p w14:paraId="421A578A" w14:textId="77777777" w:rsidR="00885677" w:rsidRPr="00885677" w:rsidRDefault="00885677" w:rsidP="00885677">
      <w:pPr>
        <w:autoSpaceDE w:val="0"/>
        <w:rPr>
          <w:rFonts w:ascii="Book Antiqua" w:hAnsi="Book Antiqua"/>
          <w:b/>
          <w:color w:val="004821"/>
          <w:lang w:val="fi-FI"/>
        </w:rPr>
      </w:pPr>
      <w:r w:rsidRPr="00885677">
        <w:rPr>
          <w:rFonts w:ascii="Book Antiqua" w:hAnsi="Book Antiqua"/>
          <w:b/>
          <w:color w:val="004821"/>
          <w:lang w:val="fi-FI"/>
        </w:rPr>
        <w:t>CITATION STYLE (APA 7th EDITION)</w:t>
      </w:r>
    </w:p>
    <w:p w14:paraId="079D1171"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All citations in the manuscript must follow the American Psychological Association (APA) 7th Edition style. Authors are strongly encouraged to use reference management software such as Mendeley, Zotero, or EndNote in order to ensure consistency in citation and reference formatting.</w:t>
      </w:r>
    </w:p>
    <w:p w14:paraId="2FB2DA64"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In-text citations should include the author's last name and the year of publication. Page numbers should be included when quoting directly from a source.</w:t>
      </w:r>
    </w:p>
    <w:p w14:paraId="7B710CF6"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Examples of in-text citation formats are provided below:</w:t>
      </w:r>
    </w:p>
    <w:p w14:paraId="7B2DB0F7"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Single author</w:t>
      </w:r>
    </w:p>
    <w:p w14:paraId="3B0B2304" w14:textId="22EAE04E" w:rsidR="00885677" w:rsidRPr="00885677" w:rsidRDefault="00885677" w:rsidP="00885677">
      <w:pPr>
        <w:autoSpaceDE w:val="0"/>
        <w:jc w:val="both"/>
        <w:rPr>
          <w:rFonts w:ascii="Book Antiqua" w:hAnsi="Book Antiqua"/>
          <w:lang w:val="id-ID"/>
        </w:rPr>
      </w:pPr>
      <w:r w:rsidRPr="00885677">
        <w:rPr>
          <w:rFonts w:ascii="Book Antiqua" w:hAnsi="Book Antiqua"/>
          <w:lang w:val="id-ID"/>
        </w:rPr>
        <w:t>Example: Islamic legal reform continues to evolve in response to modern societal changes (Azra, 2019).</w:t>
      </w:r>
    </w:p>
    <w:p w14:paraId="04A9070C"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Two authors</w:t>
      </w:r>
    </w:p>
    <w:p w14:paraId="354B2ECA" w14:textId="63800C08" w:rsidR="00885677" w:rsidRPr="00885677" w:rsidRDefault="00885677" w:rsidP="00885677">
      <w:pPr>
        <w:autoSpaceDE w:val="0"/>
        <w:jc w:val="both"/>
        <w:rPr>
          <w:rFonts w:ascii="Book Antiqua" w:hAnsi="Book Antiqua"/>
          <w:lang w:val="id-ID"/>
        </w:rPr>
      </w:pPr>
      <w:r w:rsidRPr="00885677">
        <w:rPr>
          <w:rFonts w:ascii="Book Antiqua" w:hAnsi="Book Antiqua"/>
          <w:lang w:val="id-ID"/>
        </w:rPr>
        <w:t>Example: Islamic jurisprudence has developed through continuous scholarly interpretation (Hefner &amp; Nasution, 2020).</w:t>
      </w:r>
    </w:p>
    <w:p w14:paraId="256DAB26"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Three or more authors</w:t>
      </w:r>
    </w:p>
    <w:p w14:paraId="204EC929" w14:textId="7B4BA505" w:rsidR="00885677" w:rsidRPr="00885677" w:rsidRDefault="00885677" w:rsidP="00885677">
      <w:pPr>
        <w:autoSpaceDE w:val="0"/>
        <w:jc w:val="both"/>
        <w:rPr>
          <w:rFonts w:ascii="Book Antiqua" w:hAnsi="Book Antiqua"/>
          <w:lang w:val="id-ID"/>
        </w:rPr>
      </w:pPr>
      <w:r w:rsidRPr="00885677">
        <w:rPr>
          <w:rFonts w:ascii="Book Antiqua" w:hAnsi="Book Antiqua"/>
          <w:lang w:val="id-ID"/>
        </w:rPr>
        <w:t>Example: Contemporary Islamic legal scholarship increasingly emphasizes maqashid al-sharia as a methodological framework (Hefner et al., 2021).</w:t>
      </w:r>
    </w:p>
    <w:p w14:paraId="3CB353B3"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Narrative citation</w:t>
      </w:r>
    </w:p>
    <w:p w14:paraId="0987F234" w14:textId="469ED97C" w:rsidR="00885677" w:rsidRPr="00885677" w:rsidRDefault="00885677" w:rsidP="00885677">
      <w:pPr>
        <w:autoSpaceDE w:val="0"/>
        <w:jc w:val="both"/>
        <w:rPr>
          <w:rFonts w:ascii="Book Antiqua" w:hAnsi="Book Antiqua"/>
          <w:lang w:val="id-ID"/>
        </w:rPr>
      </w:pPr>
      <w:r w:rsidRPr="00885677">
        <w:rPr>
          <w:rFonts w:ascii="Book Antiqua" w:hAnsi="Book Antiqua"/>
          <w:lang w:val="id-ID"/>
        </w:rPr>
        <w:t>Example: Azra (2019) argues that Islamic legal thought must adapt to changing social contexts.</w:t>
      </w:r>
    </w:p>
    <w:p w14:paraId="4236D1FA"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Direct quotation</w:t>
      </w:r>
    </w:p>
    <w:p w14:paraId="3F63733B" w14:textId="4C224E25" w:rsidR="00885677" w:rsidRPr="00885677" w:rsidRDefault="00885677" w:rsidP="00885677">
      <w:pPr>
        <w:autoSpaceDE w:val="0"/>
        <w:jc w:val="both"/>
        <w:rPr>
          <w:rFonts w:ascii="Book Antiqua" w:hAnsi="Book Antiqua"/>
          <w:lang w:val="id-ID"/>
        </w:rPr>
      </w:pPr>
      <w:r w:rsidRPr="00885677">
        <w:rPr>
          <w:rFonts w:ascii="Book Antiqua" w:hAnsi="Book Antiqua"/>
          <w:lang w:val="id-ID"/>
        </w:rPr>
        <w:t>If quoting directly from a source, the page number must be included.</w:t>
      </w:r>
      <w:r w:rsidRPr="00885677">
        <w:rPr>
          <w:rFonts w:ascii="Book Antiqua" w:hAnsi="Book Antiqua"/>
          <w:lang w:val="id-ID"/>
        </w:rPr>
        <w:br/>
        <w:t>Example: According to Azra (2019, p. 12), Islamic law must be interpreted in accordance with its broader ethical objectives.</w:t>
      </w:r>
    </w:p>
    <w:p w14:paraId="2B5451F2" w14:textId="77777777" w:rsidR="00885677" w:rsidRPr="00885677" w:rsidRDefault="00885677" w:rsidP="00885677">
      <w:pPr>
        <w:autoSpaceDE w:val="0"/>
        <w:jc w:val="both"/>
        <w:rPr>
          <w:rFonts w:ascii="Book Antiqua" w:hAnsi="Book Antiqua"/>
          <w:lang w:val="id-ID"/>
        </w:rPr>
      </w:pPr>
      <w:r w:rsidRPr="00885677">
        <w:rPr>
          <w:rFonts w:ascii="Book Antiqua" w:hAnsi="Book Antiqua"/>
          <w:lang w:val="id-ID"/>
        </w:rPr>
        <w:t>Multiple sources</w:t>
      </w:r>
    </w:p>
    <w:p w14:paraId="65487D11" w14:textId="5CD88176" w:rsidR="00885677" w:rsidRPr="00885677" w:rsidRDefault="00885677" w:rsidP="00885677">
      <w:pPr>
        <w:autoSpaceDE w:val="0"/>
        <w:jc w:val="both"/>
        <w:rPr>
          <w:rFonts w:ascii="Book Antiqua" w:hAnsi="Book Antiqua"/>
          <w:lang w:val="id-ID"/>
        </w:rPr>
      </w:pPr>
      <w:r w:rsidRPr="00885677">
        <w:rPr>
          <w:rFonts w:ascii="Book Antiqua" w:hAnsi="Book Antiqua"/>
          <w:lang w:val="id-ID"/>
        </w:rPr>
        <w:t>Example: Several studies have emphasized the importance of maqashid al-sharia in contemporary Islamic legal discourse (Azra, 2019; Hefner, 2018; Kamali, 2020).</w:t>
      </w:r>
    </w:p>
    <w:p w14:paraId="28F2DED4"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lastRenderedPageBreak/>
        <w:t>Authors must ensure that all sources cited in the text are included in the reference list, and all references listed must be cited in the text.</w:t>
      </w:r>
    </w:p>
    <w:p w14:paraId="4EDE3DF2" w14:textId="77777777" w:rsidR="00E31C32" w:rsidRPr="00484721" w:rsidRDefault="00E31C32" w:rsidP="00885677">
      <w:pPr>
        <w:autoSpaceDE w:val="0"/>
        <w:ind w:firstLine="284"/>
        <w:jc w:val="both"/>
        <w:rPr>
          <w:rFonts w:ascii="Book Antiqua" w:hAnsi="Book Antiqua"/>
        </w:rPr>
      </w:pPr>
    </w:p>
    <w:p w14:paraId="118899EE" w14:textId="77777777" w:rsidR="00885677" w:rsidRPr="00885677" w:rsidRDefault="00885677" w:rsidP="00885677">
      <w:pPr>
        <w:autoSpaceDE w:val="0"/>
        <w:rPr>
          <w:rFonts w:ascii="Book Antiqua" w:hAnsi="Book Antiqua"/>
          <w:b/>
          <w:color w:val="004821"/>
          <w:lang w:val="fi-FI"/>
        </w:rPr>
      </w:pPr>
      <w:r w:rsidRPr="00885677">
        <w:rPr>
          <w:rFonts w:ascii="Book Antiqua" w:hAnsi="Book Antiqua"/>
          <w:b/>
          <w:color w:val="004821"/>
          <w:lang w:val="fi-FI"/>
        </w:rPr>
        <w:t>MANUSCRIPT LENGTH</w:t>
      </w:r>
    </w:p>
    <w:p w14:paraId="4086079E"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The manuscript submitted to Jurnal Hukum Islam Azzahro must meet the following length requirements in order to maintain the academic quality and consistency of the journal.</w:t>
      </w:r>
    </w:p>
    <w:p w14:paraId="70DF0F2A"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The total length of the manuscript should be between 6000 and 8000 words, excluding the reference list. This word count includes the abstract, introduction, research method, results, discussion, conclusion, tables, and figures.</w:t>
      </w:r>
    </w:p>
    <w:p w14:paraId="3855A523"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The recommended length of the article is between 15 and 20 pages using A4 paper size with the margin settings specified in the manuscript format guidelines.</w:t>
      </w:r>
    </w:p>
    <w:p w14:paraId="48ACF253"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Authors are expected to present their research in a clear, concise, and well-structured manner. Manuscripts that are significantly shorter or longer than the recommended length may be returned to the authors for revision before entering the review process.</w:t>
      </w:r>
    </w:p>
    <w:p w14:paraId="2DD9465A" w14:textId="77777777" w:rsidR="00885677" w:rsidRPr="00885677" w:rsidRDefault="00885677" w:rsidP="00885677">
      <w:pPr>
        <w:autoSpaceDE w:val="0"/>
        <w:ind w:firstLine="284"/>
        <w:jc w:val="both"/>
        <w:rPr>
          <w:rFonts w:ascii="Book Antiqua" w:hAnsi="Book Antiqua"/>
          <w:lang w:val="id-ID"/>
        </w:rPr>
      </w:pPr>
      <w:r w:rsidRPr="00885677">
        <w:rPr>
          <w:rFonts w:ascii="Book Antiqua" w:hAnsi="Book Antiqua"/>
          <w:lang w:val="id-ID"/>
        </w:rPr>
        <w:t>Authors should ensure that each section of the article is proportionally balanced. As a general guideline, the Introduction should contain approximately 900–1200 words, the Research Method 500–700 words, the Results 1000–1500 words, the Discussion 1000–1500 words, and the Conclusion 300–400 words.</w:t>
      </w:r>
    </w:p>
    <w:p w14:paraId="6B119993" w14:textId="77777777" w:rsidR="00885677" w:rsidRPr="00885677" w:rsidRDefault="00885677" w:rsidP="00885677">
      <w:pPr>
        <w:autoSpaceDE w:val="0"/>
        <w:ind w:firstLine="284"/>
        <w:jc w:val="both"/>
        <w:rPr>
          <w:rFonts w:ascii="Book Antiqua" w:hAnsi="Book Antiqua"/>
          <w:lang w:val="id-ID"/>
        </w:rPr>
      </w:pPr>
    </w:p>
    <w:p w14:paraId="4F41715D" w14:textId="7E346BAB" w:rsidR="00440FD7" w:rsidRPr="00885677" w:rsidRDefault="00233DF0" w:rsidP="00F24554">
      <w:pPr>
        <w:autoSpaceDE w:val="0"/>
        <w:rPr>
          <w:rFonts w:ascii="Book Antiqua" w:hAnsi="Book Antiqua"/>
          <w:b/>
          <w:color w:val="000000"/>
          <w:lang w:val="fi-FI"/>
        </w:rPr>
      </w:pPr>
      <w:r w:rsidRPr="00885677">
        <w:rPr>
          <w:rFonts w:ascii="Book Antiqua" w:hAnsi="Book Antiqua"/>
          <w:b/>
          <w:color w:val="004821"/>
          <w:lang w:val="fi-FI"/>
        </w:rPr>
        <w:t>INTRODUCTION</w:t>
      </w:r>
      <w:r w:rsidR="00440FD7" w:rsidRPr="00885677">
        <w:rPr>
          <w:rFonts w:ascii="Book Antiqua" w:hAnsi="Book Antiqua"/>
          <w:b/>
          <w:color w:val="000000"/>
          <w:lang w:val="fi-FI"/>
        </w:rPr>
        <w:t xml:space="preserve"> </w:t>
      </w:r>
      <w:r w:rsidR="009C3B83" w:rsidRPr="00885677">
        <w:rPr>
          <w:rFonts w:ascii="Book Antiqua" w:hAnsi="Book Antiqua"/>
        </w:rPr>
        <w:t>(900–1200 words)</w:t>
      </w:r>
    </w:p>
    <w:p w14:paraId="2D7B0115"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The introduction should present the research background and the significance of the research problem within the broader context of Islamic legal studies. Authors should discuss relevant previous studies in order to identify research gaps and demonstrate the novelty of the current research.</w:t>
      </w:r>
    </w:p>
    <w:p w14:paraId="62E54F0E"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The final part of the introduction should clearly present the research objectives and research questions.</w:t>
      </w:r>
    </w:p>
    <w:p w14:paraId="1216B06B"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Font: Book Antiqua 12 pt</w:t>
      </w:r>
    </w:p>
    <w:p w14:paraId="3B38125A" w14:textId="355232FE" w:rsidR="009C3B83" w:rsidRPr="00885677" w:rsidRDefault="009C3B83" w:rsidP="009C3B83">
      <w:pPr>
        <w:autoSpaceDE w:val="0"/>
        <w:ind w:firstLine="284"/>
        <w:jc w:val="both"/>
        <w:rPr>
          <w:rFonts w:ascii="Book Antiqua" w:hAnsi="Book Antiqua"/>
          <w:lang w:val="id-ID"/>
        </w:rPr>
      </w:pPr>
    </w:p>
    <w:p w14:paraId="4F417162" w14:textId="5F7CFF15" w:rsidR="00560AD8" w:rsidRPr="00885677" w:rsidRDefault="00636BA2" w:rsidP="00560AD8">
      <w:pPr>
        <w:autoSpaceDE w:val="0"/>
        <w:rPr>
          <w:rFonts w:ascii="Book Antiqua" w:hAnsi="Book Antiqua"/>
          <w:b/>
          <w:color w:val="000000"/>
          <w:lang w:val="sv-SE"/>
        </w:rPr>
      </w:pPr>
      <w:r w:rsidRPr="00885677">
        <w:rPr>
          <w:rFonts w:ascii="Book Antiqua" w:hAnsi="Book Antiqua"/>
          <w:b/>
          <w:color w:val="004821"/>
        </w:rPr>
        <w:t>RESEARCH METHOD</w:t>
      </w:r>
      <w:r w:rsidR="00200BE4" w:rsidRPr="00885677">
        <w:rPr>
          <w:rFonts w:ascii="Book Antiqua" w:hAnsi="Book Antiqua"/>
          <w:b/>
        </w:rPr>
        <w:t xml:space="preserve"> </w:t>
      </w:r>
      <w:r w:rsidR="009C3B83" w:rsidRPr="00885677">
        <w:rPr>
          <w:rFonts w:ascii="Book Antiqua" w:hAnsi="Book Antiqua"/>
        </w:rPr>
        <w:t>(500–700 words)</w:t>
      </w:r>
    </w:p>
    <w:p w14:paraId="08E97476"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This section explains the research design and methodological approach used in the study.</w:t>
      </w:r>
    </w:p>
    <w:p w14:paraId="7F25830B"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Authors must clearly describe:</w:t>
      </w:r>
    </w:p>
    <w:p w14:paraId="5D213554"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research approach</w:t>
      </w:r>
    </w:p>
    <w:p w14:paraId="5E07CCED"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research location or context</w:t>
      </w:r>
    </w:p>
    <w:p w14:paraId="6C4D9223"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sources of data</w:t>
      </w:r>
    </w:p>
    <w:p w14:paraId="76EC3416"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data collection techniques</w:t>
      </w:r>
    </w:p>
    <w:p w14:paraId="5E971512"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data analysis methods</w:t>
      </w:r>
    </w:p>
    <w:p w14:paraId="65102EBA" w14:textId="77777777" w:rsidR="009D102D" w:rsidRPr="00885677" w:rsidRDefault="009D102D" w:rsidP="009D102D">
      <w:pPr>
        <w:autoSpaceDE w:val="0"/>
        <w:ind w:firstLine="284"/>
        <w:jc w:val="both"/>
        <w:rPr>
          <w:rFonts w:ascii="Book Antiqua" w:hAnsi="Book Antiqua"/>
          <w:color w:val="000000"/>
          <w:lang w:val="id-ID"/>
        </w:rPr>
      </w:pPr>
      <w:r w:rsidRPr="00885677">
        <w:rPr>
          <w:rFonts w:ascii="Book Antiqua" w:hAnsi="Book Antiqua"/>
          <w:color w:val="000000"/>
          <w:lang w:val="id-ID"/>
        </w:rPr>
        <w:t>Font: Book Antiqua 12 pt</w:t>
      </w:r>
    </w:p>
    <w:p w14:paraId="4F417164" w14:textId="77777777" w:rsidR="009E3F67" w:rsidRDefault="009E3F67" w:rsidP="00560AD8">
      <w:pPr>
        <w:autoSpaceDE w:val="0"/>
        <w:rPr>
          <w:rFonts w:ascii="Book Antiqua" w:hAnsi="Book Antiqua"/>
          <w:b/>
          <w:color w:val="000000"/>
          <w:lang w:val="sv-SE"/>
        </w:rPr>
      </w:pPr>
    </w:p>
    <w:p w14:paraId="468E6F89" w14:textId="77777777" w:rsidR="0015025D" w:rsidRDefault="0015025D" w:rsidP="00560AD8">
      <w:pPr>
        <w:autoSpaceDE w:val="0"/>
        <w:rPr>
          <w:rFonts w:ascii="Book Antiqua" w:hAnsi="Book Antiqua"/>
          <w:b/>
          <w:color w:val="000000"/>
          <w:lang w:val="sv-SE"/>
        </w:rPr>
      </w:pPr>
    </w:p>
    <w:p w14:paraId="6159AC4B" w14:textId="77777777" w:rsidR="0015025D" w:rsidRPr="00885677" w:rsidRDefault="0015025D" w:rsidP="00560AD8">
      <w:pPr>
        <w:autoSpaceDE w:val="0"/>
        <w:rPr>
          <w:rFonts w:ascii="Book Antiqua" w:hAnsi="Book Antiqua"/>
          <w:b/>
          <w:color w:val="000000"/>
          <w:lang w:val="sv-SE"/>
        </w:rPr>
      </w:pPr>
    </w:p>
    <w:p w14:paraId="4F417165" w14:textId="1F32D218" w:rsidR="00560AD8" w:rsidRPr="00885677" w:rsidRDefault="00975020" w:rsidP="001610BB">
      <w:pPr>
        <w:autoSpaceDE w:val="0"/>
        <w:rPr>
          <w:rFonts w:ascii="Book Antiqua" w:hAnsi="Book Antiqua"/>
          <w:b/>
          <w:color w:val="004821"/>
          <w:lang w:val="sv-SE"/>
        </w:rPr>
      </w:pPr>
      <w:r w:rsidRPr="00885677">
        <w:rPr>
          <w:rFonts w:ascii="Book Antiqua" w:hAnsi="Book Antiqua"/>
          <w:b/>
          <w:color w:val="004821"/>
          <w:lang w:val="sv-SE"/>
        </w:rPr>
        <w:t>RESULTS</w:t>
      </w:r>
      <w:r w:rsidR="009C3B83" w:rsidRPr="00885677">
        <w:rPr>
          <w:rFonts w:ascii="Book Antiqua" w:hAnsi="Book Antiqua"/>
          <w:b/>
          <w:color w:val="004821"/>
          <w:lang w:val="sv-SE"/>
        </w:rPr>
        <w:t xml:space="preserve"> </w:t>
      </w:r>
      <w:r w:rsidR="009C3B83" w:rsidRPr="00885677">
        <w:rPr>
          <w:rFonts w:ascii="Book Antiqua" w:hAnsi="Book Antiqua"/>
        </w:rPr>
        <w:t>(1000–1500 words)</w:t>
      </w:r>
    </w:p>
    <w:p w14:paraId="1D748B4B"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This section presents the main findings of the research. Authors should describe empirical data obtained through the research process.</w:t>
      </w:r>
    </w:p>
    <w:p w14:paraId="1B10726C"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lastRenderedPageBreak/>
        <w:t>Results may include:</w:t>
      </w:r>
    </w:p>
    <w:p w14:paraId="61025939"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tables</w:t>
      </w:r>
    </w:p>
    <w:p w14:paraId="3225BE31"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figures</w:t>
      </w:r>
    </w:p>
    <w:p w14:paraId="6CFE3983"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graphs</w:t>
      </w:r>
    </w:p>
    <w:p w14:paraId="6FF13D04"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quotations</w:t>
      </w:r>
    </w:p>
    <w:p w14:paraId="14BEA7FC"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Each table and figure must be numbered sequentially.</w:t>
      </w:r>
    </w:p>
    <w:p w14:paraId="713F26D1"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Font: Book Antiqua 12 pt</w:t>
      </w:r>
    </w:p>
    <w:p w14:paraId="7818EC44" w14:textId="77777777" w:rsidR="00C5199F" w:rsidRPr="00885677" w:rsidRDefault="00C5199F" w:rsidP="00560AD8">
      <w:pPr>
        <w:autoSpaceDE w:val="0"/>
        <w:rPr>
          <w:rFonts w:ascii="Book Antiqua" w:hAnsi="Book Antiqua"/>
          <w:b/>
          <w:color w:val="004821"/>
          <w:lang w:val="sv-SE"/>
        </w:rPr>
      </w:pPr>
    </w:p>
    <w:p w14:paraId="10FF05C3" w14:textId="2EBDC917" w:rsidR="005F4523" w:rsidRPr="00885677" w:rsidRDefault="001610BB" w:rsidP="00560AD8">
      <w:pPr>
        <w:autoSpaceDE w:val="0"/>
        <w:rPr>
          <w:rFonts w:ascii="Book Antiqua" w:hAnsi="Book Antiqua"/>
          <w:b/>
          <w:color w:val="004821"/>
          <w:lang w:val="sv-SE"/>
        </w:rPr>
      </w:pPr>
      <w:r w:rsidRPr="00885677">
        <w:rPr>
          <w:rFonts w:ascii="Book Antiqua" w:hAnsi="Book Antiqua"/>
          <w:b/>
          <w:color w:val="004821"/>
          <w:lang w:val="sv-SE"/>
        </w:rPr>
        <w:t>DISCUSSION</w:t>
      </w:r>
      <w:r w:rsidR="009C3B83" w:rsidRPr="00885677">
        <w:rPr>
          <w:rFonts w:ascii="Book Antiqua" w:hAnsi="Book Antiqua"/>
          <w:b/>
          <w:color w:val="004821"/>
          <w:lang w:val="sv-SE"/>
        </w:rPr>
        <w:t xml:space="preserve"> </w:t>
      </w:r>
      <w:r w:rsidR="009C3B83" w:rsidRPr="00885677">
        <w:rPr>
          <w:rFonts w:ascii="Book Antiqua" w:hAnsi="Book Antiqua"/>
        </w:rPr>
        <w:t>(1000–1500 words)</w:t>
      </w:r>
    </w:p>
    <w:p w14:paraId="6BA4D734"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The discussion section interprets the research findings by connecting them with relevant theoretical frameworks and previous studies.</w:t>
      </w:r>
    </w:p>
    <w:p w14:paraId="2DE0DEC0"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Authors should highlight:</w:t>
      </w:r>
    </w:p>
    <w:p w14:paraId="26CE4524"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interpretation of findings</w:t>
      </w:r>
    </w:p>
    <w:p w14:paraId="523F444D"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comparison with previous studies</w:t>
      </w:r>
    </w:p>
    <w:p w14:paraId="602C3016"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theoretical contribution</w:t>
      </w:r>
    </w:p>
    <w:p w14:paraId="1A3DAE56"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practical implications</w:t>
      </w:r>
    </w:p>
    <w:p w14:paraId="4B55D3C3"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Font: Book Antiqua 12 pt</w:t>
      </w:r>
    </w:p>
    <w:p w14:paraId="06A07641" w14:textId="6AB07B2E" w:rsidR="005F4523" w:rsidRPr="00885677" w:rsidRDefault="005F4523" w:rsidP="003C737A">
      <w:pPr>
        <w:autoSpaceDE w:val="0"/>
        <w:ind w:firstLine="284"/>
        <w:jc w:val="both"/>
        <w:rPr>
          <w:rFonts w:ascii="Book Antiqua" w:hAnsi="Book Antiqua"/>
        </w:rPr>
      </w:pPr>
    </w:p>
    <w:p w14:paraId="4F41717C" w14:textId="777BA20C" w:rsidR="00560AD8" w:rsidRPr="00885677" w:rsidRDefault="00560AD8" w:rsidP="00560AD8">
      <w:pPr>
        <w:autoSpaceDE w:val="0"/>
        <w:rPr>
          <w:rFonts w:ascii="Book Antiqua" w:hAnsi="Book Antiqua"/>
          <w:b/>
          <w:color w:val="004821"/>
          <w:lang w:val="fi-FI"/>
        </w:rPr>
      </w:pPr>
      <w:r w:rsidRPr="00885677">
        <w:rPr>
          <w:rFonts w:ascii="Book Antiqua" w:hAnsi="Book Antiqua"/>
          <w:b/>
          <w:color w:val="004821"/>
          <w:lang w:val="fi-FI"/>
        </w:rPr>
        <w:t>CONCLUSION</w:t>
      </w:r>
      <w:r w:rsidR="00B54053" w:rsidRPr="00885677">
        <w:rPr>
          <w:rFonts w:ascii="Book Antiqua" w:hAnsi="Book Antiqua"/>
          <w:b/>
          <w:color w:val="004821"/>
          <w:lang w:val="fi-FI"/>
        </w:rPr>
        <w:t xml:space="preserve"> </w:t>
      </w:r>
      <w:r w:rsidR="00B54053" w:rsidRPr="00885677">
        <w:rPr>
          <w:rFonts w:ascii="Book Antiqua" w:hAnsi="Book Antiqua"/>
        </w:rPr>
        <w:t>(300–400 words)</w:t>
      </w:r>
    </w:p>
    <w:p w14:paraId="10B865FA"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The conclusion summarizes the key findings of the research and explains the contribution of the study to the development of Islamic legal scholarship.</w:t>
      </w:r>
    </w:p>
    <w:p w14:paraId="0D2CDF45"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Avoid bullet points.</w:t>
      </w:r>
    </w:p>
    <w:p w14:paraId="0D7E1D6E" w14:textId="77777777" w:rsidR="009D102D" w:rsidRPr="00885677" w:rsidRDefault="009D102D" w:rsidP="009D102D">
      <w:pPr>
        <w:autoSpaceDE w:val="0"/>
        <w:ind w:firstLine="284"/>
        <w:jc w:val="both"/>
        <w:rPr>
          <w:rFonts w:ascii="Book Antiqua" w:hAnsi="Book Antiqua"/>
          <w:lang w:val="id-ID"/>
        </w:rPr>
      </w:pPr>
      <w:r w:rsidRPr="00885677">
        <w:rPr>
          <w:rFonts w:ascii="Book Antiqua" w:hAnsi="Book Antiqua"/>
          <w:lang w:val="id-ID"/>
        </w:rPr>
        <w:t>Font: Book Antiqua 12 pt</w:t>
      </w:r>
    </w:p>
    <w:p w14:paraId="4F41717E" w14:textId="231AB75E" w:rsidR="00560AD8" w:rsidRPr="00885677" w:rsidRDefault="00560AD8" w:rsidP="003C737A">
      <w:pPr>
        <w:autoSpaceDE w:val="0"/>
        <w:ind w:firstLine="284"/>
        <w:jc w:val="both"/>
        <w:rPr>
          <w:rFonts w:ascii="Book Antiqua" w:hAnsi="Book Antiqua"/>
          <w:lang w:val="id-ID"/>
        </w:rPr>
      </w:pPr>
      <w:r w:rsidRPr="00885677">
        <w:rPr>
          <w:rFonts w:ascii="Book Antiqua" w:hAnsi="Book Antiqua"/>
          <w:lang w:val="id-ID"/>
        </w:rPr>
        <w:t xml:space="preserve"> </w:t>
      </w:r>
    </w:p>
    <w:p w14:paraId="4F41717F" w14:textId="0259ABBB" w:rsidR="00560AD8" w:rsidRPr="00885677" w:rsidRDefault="00BC700E" w:rsidP="002A2E04">
      <w:pPr>
        <w:autoSpaceDE w:val="0"/>
        <w:jc w:val="both"/>
        <w:rPr>
          <w:rFonts w:ascii="Book Antiqua" w:hAnsi="Book Antiqua"/>
          <w:b/>
          <w:bCs/>
          <w:color w:val="000000"/>
          <w:lang w:val="fi-FI"/>
        </w:rPr>
      </w:pPr>
      <w:r w:rsidRPr="00885677">
        <w:rPr>
          <w:rFonts w:ascii="Book Antiqua" w:hAnsi="Book Antiqua"/>
          <w:b/>
          <w:bCs/>
          <w:color w:val="004821"/>
          <w:lang w:val="fi-FI"/>
        </w:rPr>
        <w:t>ACKNOWLEDGMENT</w:t>
      </w:r>
    </w:p>
    <w:p w14:paraId="4F417180" w14:textId="3BD3A9C7" w:rsidR="0081015F" w:rsidRPr="00885677" w:rsidRDefault="00B54053" w:rsidP="003C737A">
      <w:pPr>
        <w:autoSpaceDE w:val="0"/>
        <w:ind w:firstLine="284"/>
        <w:jc w:val="both"/>
        <w:rPr>
          <w:rFonts w:ascii="Book Antiqua" w:hAnsi="Book Antiqua"/>
          <w:lang w:val="id-ID"/>
        </w:rPr>
      </w:pPr>
      <w:r w:rsidRPr="00885677">
        <w:rPr>
          <w:rFonts w:ascii="Book Antiqua" w:hAnsi="Book Antiqua"/>
          <w:lang w:val="id-ID"/>
        </w:rPr>
        <w:t>This section may be used to acknowledge individuals, institutions, or funding agencies that supported the research</w:t>
      </w:r>
      <w:r w:rsidR="00303076" w:rsidRPr="00885677">
        <w:rPr>
          <w:rFonts w:ascii="Book Antiqua" w:hAnsi="Book Antiqua"/>
          <w:lang w:val="id-ID"/>
        </w:rPr>
        <w:t>.</w:t>
      </w:r>
    </w:p>
    <w:p w14:paraId="2764F366" w14:textId="77777777" w:rsidR="00303076" w:rsidRPr="00885677" w:rsidRDefault="00303076" w:rsidP="00560AD8">
      <w:pPr>
        <w:autoSpaceDE w:val="0"/>
        <w:ind w:firstLine="567"/>
        <w:jc w:val="both"/>
        <w:rPr>
          <w:rFonts w:ascii="Book Antiqua" w:hAnsi="Book Antiqua"/>
          <w:color w:val="000000"/>
          <w:lang w:val="fi-FI"/>
        </w:rPr>
      </w:pPr>
    </w:p>
    <w:p w14:paraId="4F417181" w14:textId="77777777" w:rsidR="00560AD8" w:rsidRPr="00885677" w:rsidRDefault="00560AD8" w:rsidP="00560AD8">
      <w:pPr>
        <w:autoSpaceDE w:val="0"/>
        <w:rPr>
          <w:rFonts w:ascii="Book Antiqua" w:hAnsi="Book Antiqua"/>
          <w:b/>
          <w:color w:val="000000"/>
          <w:lang w:val="fi-FI"/>
        </w:rPr>
      </w:pPr>
      <w:r w:rsidRPr="00885677">
        <w:rPr>
          <w:rFonts w:ascii="Book Antiqua" w:hAnsi="Book Antiqua"/>
          <w:b/>
          <w:color w:val="004821"/>
          <w:lang w:val="fi-FI"/>
        </w:rPr>
        <w:t>REFERENCES</w:t>
      </w:r>
    </w:p>
    <w:p w14:paraId="6151EC79" w14:textId="77777777" w:rsidR="00B54053" w:rsidRPr="00885677" w:rsidRDefault="00B54053" w:rsidP="00D60CD9">
      <w:pPr>
        <w:autoSpaceDE w:val="0"/>
        <w:ind w:firstLine="567"/>
        <w:jc w:val="both"/>
        <w:rPr>
          <w:rFonts w:ascii="Book Antiqua" w:hAnsi="Book Antiqua"/>
          <w:bCs/>
        </w:rPr>
      </w:pPr>
    </w:p>
    <w:p w14:paraId="256D57CC" w14:textId="77777777" w:rsidR="00B54053" w:rsidRPr="00885677" w:rsidRDefault="00B54053" w:rsidP="00B54053">
      <w:pPr>
        <w:autoSpaceDE w:val="0"/>
        <w:ind w:firstLine="284"/>
        <w:jc w:val="both"/>
        <w:rPr>
          <w:rFonts w:ascii="Book Antiqua" w:hAnsi="Book Antiqua"/>
          <w:lang w:val="id-ID"/>
        </w:rPr>
      </w:pPr>
      <w:r w:rsidRPr="00885677">
        <w:rPr>
          <w:rFonts w:ascii="Book Antiqua" w:hAnsi="Book Antiqua"/>
          <w:lang w:val="id-ID"/>
        </w:rPr>
        <w:t>All references must follow APA Style 7th Edition. Authors are required to use at least 20 references, with at least 80 percent derived from academic journal articles. Additionally, at least 80 percent of the references should be published within the last ten years.</w:t>
      </w:r>
    </w:p>
    <w:p w14:paraId="6ECDE5D4" w14:textId="77777777" w:rsidR="00B54053" w:rsidRPr="00885677" w:rsidRDefault="00B54053" w:rsidP="00B54053">
      <w:pPr>
        <w:autoSpaceDE w:val="0"/>
        <w:ind w:firstLine="284"/>
        <w:jc w:val="both"/>
        <w:rPr>
          <w:rFonts w:ascii="Book Antiqua" w:hAnsi="Book Antiqua"/>
          <w:lang w:val="id-ID"/>
        </w:rPr>
      </w:pPr>
      <w:r w:rsidRPr="00885677">
        <w:rPr>
          <w:rFonts w:ascii="Book Antiqua" w:hAnsi="Book Antiqua"/>
          <w:lang w:val="id-ID"/>
        </w:rPr>
        <w:t>Authors are strongly encouraged to use reference management software such as Mendeley, Zotero, or EndNote in order to ensure consistency and accuracy in citation formatting. The reference list should be written using Book Antiqua font size 12 pt with single spacing and arranged alphabetically.</w:t>
      </w:r>
    </w:p>
    <w:p w14:paraId="50872E5E" w14:textId="77777777" w:rsidR="009069EE" w:rsidRPr="00885677" w:rsidRDefault="009069EE" w:rsidP="002A2E04">
      <w:pPr>
        <w:pBdr>
          <w:top w:val="nil"/>
          <w:left w:val="nil"/>
          <w:bottom w:val="nil"/>
          <w:right w:val="nil"/>
          <w:between w:val="nil"/>
        </w:pBdr>
        <w:shd w:val="clear" w:color="auto" w:fill="FFFFFF"/>
        <w:rPr>
          <w:rFonts w:ascii="Book Antiqua" w:eastAsia="Book Antiqua" w:hAnsi="Book Antiqua" w:cs="Book Antiqua"/>
          <w:color w:val="000000"/>
        </w:rPr>
      </w:pPr>
    </w:p>
    <w:p w14:paraId="4F417185" w14:textId="77777777" w:rsidR="002A2E04" w:rsidRPr="00885677" w:rsidRDefault="002A2E04" w:rsidP="002A2E04">
      <w:pPr>
        <w:pBdr>
          <w:top w:val="nil"/>
          <w:left w:val="nil"/>
          <w:bottom w:val="nil"/>
          <w:right w:val="nil"/>
          <w:between w:val="nil"/>
        </w:pBdr>
        <w:shd w:val="clear" w:color="auto" w:fill="FFFFFF"/>
        <w:rPr>
          <w:rFonts w:ascii="Book Antiqua" w:eastAsia="Book Antiqua" w:hAnsi="Book Antiqua" w:cs="Book Antiqua"/>
          <w:color w:val="000000"/>
        </w:rPr>
      </w:pPr>
      <w:r w:rsidRPr="00885677">
        <w:rPr>
          <w:rFonts w:ascii="Book Antiqua" w:eastAsia="Book Antiqua" w:hAnsi="Book Antiqua" w:cs="Book Antiqua"/>
          <w:color w:val="000000"/>
        </w:rPr>
        <w:t>Examples of reference entries:</w:t>
      </w:r>
    </w:p>
    <w:p w14:paraId="4F417187" w14:textId="7EE32D7E" w:rsidR="002A2E04" w:rsidRPr="00885677" w:rsidRDefault="002A2E04" w:rsidP="00800E75">
      <w:pPr>
        <w:jc w:val="both"/>
        <w:rPr>
          <w:rFonts w:ascii="Book Antiqua" w:eastAsia="Book Antiqua" w:hAnsi="Book Antiqua" w:cs="Book Antiqua"/>
          <w:color w:val="000000"/>
        </w:rPr>
      </w:pPr>
    </w:p>
    <w:p w14:paraId="4967E7D2" w14:textId="77777777" w:rsidR="00FB246D" w:rsidRPr="00885677" w:rsidRDefault="00FB246D" w:rsidP="00665053">
      <w:pPr>
        <w:autoSpaceDE w:val="0"/>
        <w:spacing w:after="120"/>
        <w:ind w:left="720" w:hanging="720"/>
        <w:jc w:val="both"/>
        <w:rPr>
          <w:rFonts w:ascii="Book Antiqua" w:hAnsi="Book Antiqua"/>
          <w:bCs/>
        </w:rPr>
      </w:pPr>
      <w:proofErr w:type="spellStart"/>
      <w:r w:rsidRPr="00885677">
        <w:rPr>
          <w:rFonts w:ascii="Book Antiqua" w:hAnsi="Book Antiqua"/>
          <w:bCs/>
        </w:rPr>
        <w:t>Azra</w:t>
      </w:r>
      <w:proofErr w:type="spellEnd"/>
      <w:r w:rsidRPr="00885677">
        <w:rPr>
          <w:rFonts w:ascii="Book Antiqua" w:hAnsi="Book Antiqua"/>
          <w:bCs/>
        </w:rPr>
        <w:t>, A. (2019). Religious pluralism in Indonesia: Continuity and change. Al-</w:t>
      </w:r>
      <w:proofErr w:type="spellStart"/>
      <w:r w:rsidRPr="00885677">
        <w:rPr>
          <w:rFonts w:ascii="Book Antiqua" w:hAnsi="Book Antiqua"/>
          <w:bCs/>
        </w:rPr>
        <w:t>Jami’ah</w:t>
      </w:r>
      <w:proofErr w:type="spellEnd"/>
      <w:r w:rsidRPr="00885677">
        <w:rPr>
          <w:rFonts w:ascii="Book Antiqua" w:hAnsi="Book Antiqua"/>
          <w:bCs/>
        </w:rPr>
        <w:t>: Journal of Islamic Studies, 57(1), 1–30. https://doi.org/10.14421/ajis.2019.571.1-30</w:t>
      </w:r>
    </w:p>
    <w:p w14:paraId="30EFDCE3" w14:textId="77777777" w:rsidR="00404AE6" w:rsidRPr="00885677" w:rsidRDefault="00404AE6" w:rsidP="00665053">
      <w:pPr>
        <w:autoSpaceDE w:val="0"/>
        <w:spacing w:after="120"/>
        <w:ind w:left="720" w:hanging="720"/>
        <w:jc w:val="both"/>
        <w:rPr>
          <w:rFonts w:ascii="Book Antiqua" w:hAnsi="Book Antiqua"/>
          <w:bCs/>
        </w:rPr>
      </w:pPr>
    </w:p>
    <w:p w14:paraId="71131C40" w14:textId="7E1F8A8B" w:rsidR="00404AE6" w:rsidRPr="00885677" w:rsidRDefault="00404AE6" w:rsidP="00404AE6">
      <w:pPr>
        <w:autoSpaceDE w:val="0"/>
        <w:spacing w:after="120"/>
        <w:ind w:left="720" w:hanging="720"/>
        <w:jc w:val="center"/>
        <w:rPr>
          <w:rFonts w:ascii="Book Antiqua" w:hAnsi="Book Antiqua"/>
          <w:bCs/>
        </w:rPr>
      </w:pPr>
      <w:r w:rsidRPr="00885677">
        <w:rPr>
          <w:rFonts w:ascii="Book Antiqua" w:hAnsi="Book Antiqua"/>
          <w:bCs/>
        </w:rPr>
        <w:t>_______________</w:t>
      </w:r>
    </w:p>
    <w:p w14:paraId="45AEA538" w14:textId="22B0524C" w:rsidR="00404AE6" w:rsidRPr="00885677" w:rsidRDefault="00404AE6" w:rsidP="00B54053">
      <w:pPr>
        <w:autoSpaceDE w:val="0"/>
        <w:ind w:left="720" w:hanging="720"/>
        <w:jc w:val="center"/>
        <w:rPr>
          <w:rFonts w:ascii="Book Antiqua" w:hAnsi="Book Antiqua"/>
          <w:bCs/>
          <w:sz w:val="20"/>
          <w:szCs w:val="20"/>
        </w:rPr>
      </w:pPr>
      <w:r w:rsidRPr="00885677">
        <w:rPr>
          <w:rFonts w:ascii="Book Antiqua" w:hAnsi="Book Antiqua"/>
          <w:bCs/>
          <w:sz w:val="20"/>
          <w:szCs w:val="20"/>
        </w:rPr>
        <w:lastRenderedPageBreak/>
        <w:t xml:space="preserve">© 2025 </w:t>
      </w:r>
      <w:proofErr w:type="spellStart"/>
      <w:r w:rsidRPr="00885677">
        <w:rPr>
          <w:rFonts w:ascii="Book Antiqua" w:hAnsi="Book Antiqua"/>
          <w:bCs/>
          <w:sz w:val="20"/>
          <w:szCs w:val="20"/>
        </w:rPr>
        <w:t>Jurnal</w:t>
      </w:r>
      <w:proofErr w:type="spellEnd"/>
      <w:r w:rsidRPr="00885677">
        <w:rPr>
          <w:rFonts w:ascii="Book Antiqua" w:hAnsi="Book Antiqua"/>
          <w:bCs/>
          <w:sz w:val="20"/>
          <w:szCs w:val="20"/>
        </w:rPr>
        <w:t xml:space="preserve"> </w:t>
      </w:r>
      <w:proofErr w:type="spellStart"/>
      <w:r w:rsidR="00B54053" w:rsidRPr="00885677">
        <w:rPr>
          <w:rFonts w:ascii="Book Antiqua" w:hAnsi="Book Antiqua"/>
          <w:bCs/>
          <w:sz w:val="20"/>
          <w:szCs w:val="20"/>
        </w:rPr>
        <w:t>Hukum</w:t>
      </w:r>
      <w:proofErr w:type="spellEnd"/>
      <w:r w:rsidRPr="00885677">
        <w:rPr>
          <w:rFonts w:ascii="Book Antiqua" w:hAnsi="Book Antiqua"/>
          <w:bCs/>
          <w:sz w:val="20"/>
          <w:szCs w:val="20"/>
        </w:rPr>
        <w:t xml:space="preserve"> Islam </w:t>
      </w:r>
      <w:proofErr w:type="spellStart"/>
      <w:r w:rsidRPr="00885677">
        <w:rPr>
          <w:rFonts w:ascii="Book Antiqua" w:hAnsi="Book Antiqua"/>
          <w:bCs/>
          <w:sz w:val="20"/>
          <w:szCs w:val="20"/>
        </w:rPr>
        <w:t>Azzahro</w:t>
      </w:r>
      <w:proofErr w:type="spellEnd"/>
    </w:p>
    <w:p w14:paraId="052FA6E9" w14:textId="580532C7" w:rsidR="00404AE6" w:rsidRPr="00885677" w:rsidRDefault="00404AE6" w:rsidP="00404AE6">
      <w:pPr>
        <w:autoSpaceDE w:val="0"/>
        <w:ind w:left="720" w:hanging="720"/>
        <w:jc w:val="center"/>
        <w:rPr>
          <w:rFonts w:ascii="Book Antiqua" w:hAnsi="Book Antiqua"/>
          <w:bCs/>
          <w:sz w:val="20"/>
          <w:szCs w:val="20"/>
        </w:rPr>
      </w:pPr>
      <w:r w:rsidRPr="00885677">
        <w:rPr>
          <w:rFonts w:ascii="Book Antiqua" w:hAnsi="Book Antiqua"/>
          <w:bCs/>
          <w:sz w:val="20"/>
          <w:szCs w:val="20"/>
        </w:rPr>
        <w:t xml:space="preserve">Published by </w:t>
      </w:r>
      <w:proofErr w:type="spellStart"/>
      <w:r w:rsidRPr="00885677">
        <w:rPr>
          <w:rFonts w:ascii="Book Antiqua" w:hAnsi="Book Antiqua"/>
          <w:bCs/>
          <w:sz w:val="20"/>
          <w:szCs w:val="20"/>
        </w:rPr>
        <w:t>Yayasan</w:t>
      </w:r>
      <w:proofErr w:type="spellEnd"/>
      <w:r w:rsidRPr="00885677">
        <w:rPr>
          <w:rFonts w:ascii="Book Antiqua" w:hAnsi="Book Antiqua"/>
          <w:bCs/>
          <w:sz w:val="20"/>
          <w:szCs w:val="20"/>
        </w:rPr>
        <w:t xml:space="preserve"> </w:t>
      </w:r>
      <w:proofErr w:type="spellStart"/>
      <w:r w:rsidRPr="00885677">
        <w:rPr>
          <w:rFonts w:ascii="Book Antiqua" w:hAnsi="Book Antiqua"/>
          <w:bCs/>
          <w:sz w:val="20"/>
          <w:szCs w:val="20"/>
        </w:rPr>
        <w:t>Amal</w:t>
      </w:r>
      <w:proofErr w:type="spellEnd"/>
      <w:r w:rsidRPr="00885677">
        <w:rPr>
          <w:rFonts w:ascii="Book Antiqua" w:hAnsi="Book Antiqua"/>
          <w:bCs/>
          <w:sz w:val="20"/>
          <w:szCs w:val="20"/>
        </w:rPr>
        <w:t xml:space="preserve"> </w:t>
      </w:r>
      <w:proofErr w:type="spellStart"/>
      <w:r w:rsidRPr="00885677">
        <w:rPr>
          <w:rFonts w:ascii="Book Antiqua" w:hAnsi="Book Antiqua"/>
          <w:bCs/>
          <w:sz w:val="20"/>
          <w:szCs w:val="20"/>
        </w:rPr>
        <w:t>Azzahro</w:t>
      </w:r>
      <w:proofErr w:type="spellEnd"/>
      <w:r w:rsidRPr="00885677">
        <w:rPr>
          <w:rFonts w:ascii="Book Antiqua" w:hAnsi="Book Antiqua"/>
          <w:bCs/>
          <w:sz w:val="20"/>
          <w:szCs w:val="20"/>
        </w:rPr>
        <w:t xml:space="preserve"> Indonesia</w:t>
      </w:r>
    </w:p>
    <w:sectPr w:rsidR="00404AE6" w:rsidRPr="00885677" w:rsidSect="00484721">
      <w:footnotePr>
        <w:pos w:val="beneathText"/>
      </w:footnotePr>
      <w:type w:val="continuous"/>
      <w:pgSz w:w="11905" w:h="16837"/>
      <w:pgMar w:top="1418" w:right="1247" w:bottom="1474" w:left="2041" w:header="850" w:footer="720" w:gutter="0"/>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982FD" w14:textId="77777777" w:rsidR="006F6D60" w:rsidRDefault="006F6D60" w:rsidP="004E422B">
      <w:r>
        <w:separator/>
      </w:r>
    </w:p>
  </w:endnote>
  <w:endnote w:type="continuationSeparator" w:id="0">
    <w:p w14:paraId="0A537A68" w14:textId="77777777" w:rsidR="006F6D60" w:rsidRDefault="006F6D60"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373867"/>
      <w:docPartObj>
        <w:docPartGallery w:val="Page Numbers (Bottom of Page)"/>
        <w:docPartUnique/>
      </w:docPartObj>
    </w:sdtPr>
    <w:sdtEndPr>
      <w:rPr>
        <w:rFonts w:ascii="Book Antiqua" w:hAnsi="Book Antiqua"/>
        <w:sz w:val="20"/>
        <w:szCs w:val="20"/>
      </w:rPr>
    </w:sdtEndPr>
    <w:sdtContent>
      <w:p w14:paraId="4F4171A7" w14:textId="610C8CD2" w:rsidR="009F263A" w:rsidRDefault="00217CB7" w:rsidP="00B54053">
        <w:pPr>
          <w:pStyle w:val="Footer"/>
        </w:pPr>
        <w:r w:rsidRPr="009F263A">
          <w:rPr>
            <w:rFonts w:ascii="Book Antiqua" w:hAnsi="Book Antiqua"/>
          </w:rPr>
          <w:fldChar w:fldCharType="begin"/>
        </w:r>
        <w:r w:rsidR="009F263A" w:rsidRPr="009F263A">
          <w:rPr>
            <w:rFonts w:ascii="Book Antiqua" w:hAnsi="Book Antiqua"/>
          </w:rPr>
          <w:instrText xml:space="preserve"> PAGE   \* MERGEFORMAT </w:instrText>
        </w:r>
        <w:r w:rsidRPr="009F263A">
          <w:rPr>
            <w:rFonts w:ascii="Book Antiqua" w:hAnsi="Book Antiqua"/>
          </w:rPr>
          <w:fldChar w:fldCharType="separate"/>
        </w:r>
        <w:r w:rsidR="00885B0D">
          <w:rPr>
            <w:rFonts w:ascii="Book Antiqua" w:hAnsi="Book Antiqua"/>
            <w:noProof/>
          </w:rPr>
          <w:t>2</w:t>
        </w:r>
        <w:r w:rsidRPr="009F263A">
          <w:rPr>
            <w:rFonts w:ascii="Book Antiqua" w:hAnsi="Book Antiqua"/>
          </w:rPr>
          <w:fldChar w:fldCharType="end"/>
        </w:r>
        <w:r w:rsidR="009F263A" w:rsidRPr="009F263A">
          <w:rPr>
            <w:rFonts w:ascii="Book Antiqua" w:hAnsi="Book Antiqua"/>
            <w:sz w:val="20"/>
            <w:szCs w:val="20"/>
          </w:rPr>
          <w:t xml:space="preserve"> </w:t>
        </w:r>
        <w:r w:rsidR="009F263A" w:rsidRPr="009F263A">
          <w:rPr>
            <w:rFonts w:ascii="Book Antiqua" w:hAnsi="Book Antiqua"/>
            <w:bCs/>
            <w:sz w:val="20"/>
            <w:szCs w:val="20"/>
          </w:rPr>
          <w:t xml:space="preserve">| </w:t>
        </w:r>
        <w:proofErr w:type="spellStart"/>
        <w:r w:rsidR="00A97BF2" w:rsidRPr="00A97BF2">
          <w:rPr>
            <w:rFonts w:ascii="Book Antiqua" w:hAnsi="Book Antiqua"/>
            <w:sz w:val="18"/>
            <w:szCs w:val="18"/>
          </w:rPr>
          <w:t>Jurnal</w:t>
        </w:r>
        <w:proofErr w:type="spellEnd"/>
        <w:r w:rsidR="00A97BF2" w:rsidRPr="00A97BF2">
          <w:rPr>
            <w:rFonts w:ascii="Book Antiqua" w:hAnsi="Book Antiqua"/>
            <w:sz w:val="18"/>
            <w:szCs w:val="18"/>
          </w:rPr>
          <w:t xml:space="preserve"> </w:t>
        </w:r>
        <w:proofErr w:type="spellStart"/>
        <w:r w:rsidR="00B54053">
          <w:rPr>
            <w:rFonts w:ascii="Book Antiqua" w:hAnsi="Book Antiqua"/>
            <w:sz w:val="18"/>
            <w:szCs w:val="18"/>
          </w:rPr>
          <w:t>Hukum</w:t>
        </w:r>
        <w:proofErr w:type="spellEnd"/>
        <w:r w:rsidR="003B1B5E">
          <w:rPr>
            <w:rFonts w:ascii="Book Antiqua" w:hAnsi="Book Antiqua"/>
            <w:sz w:val="18"/>
            <w:szCs w:val="18"/>
          </w:rPr>
          <w:t xml:space="preserve"> Islam </w:t>
        </w:r>
        <w:proofErr w:type="spellStart"/>
        <w:r w:rsidR="003B1B5E">
          <w:rPr>
            <w:rFonts w:ascii="Book Antiqua" w:hAnsi="Book Antiqua"/>
            <w:sz w:val="18"/>
            <w:szCs w:val="18"/>
          </w:rPr>
          <w:t>Azzahro</w:t>
        </w:r>
        <w:proofErr w:type="spellEnd"/>
        <w:r w:rsidR="003B1B5E">
          <w:rPr>
            <w:rFonts w:ascii="Book Antiqua" w:hAnsi="Book Antiqua"/>
            <w:sz w:val="18"/>
            <w:szCs w:val="18"/>
          </w:rPr>
          <w:t xml:space="preserve"> (JH</w:t>
        </w:r>
        <w:r w:rsidR="00A97BF2" w:rsidRPr="00A97BF2">
          <w:rPr>
            <w:rFonts w:ascii="Book Antiqua" w:hAnsi="Book Antiqua"/>
            <w:sz w:val="18"/>
            <w:szCs w:val="18"/>
          </w:rPr>
          <w:t>IA)</w:t>
        </w:r>
        <w:r w:rsidR="008A50C3" w:rsidRPr="008A50C3">
          <w:rPr>
            <w:rFonts w:ascii="Book Antiqua" w:hAnsi="Book Antiqua"/>
            <w:sz w:val="18"/>
            <w:szCs w:val="18"/>
          </w:rPr>
          <w:t xml:space="preserve"> xx (xx) (20xx</w:t>
        </w:r>
        <w:proofErr w:type="gramStart"/>
        <w:r w:rsidR="008A50C3" w:rsidRPr="008A50C3">
          <w:rPr>
            <w:rFonts w:ascii="Book Antiqua" w:hAnsi="Book Antiqua"/>
            <w:sz w:val="18"/>
            <w:szCs w:val="18"/>
          </w:rPr>
          <w:t>) :</w:t>
        </w:r>
        <w:proofErr w:type="gramEnd"/>
        <w:r w:rsidR="008A50C3" w:rsidRPr="008A50C3">
          <w:rPr>
            <w:rFonts w:ascii="Book Antiqua" w:hAnsi="Book Antiqua"/>
            <w:sz w:val="18"/>
            <w:szCs w:val="18"/>
          </w:rPr>
          <w:t xml:space="preserve"> xx-xx</w:t>
        </w:r>
      </w:p>
    </w:sdtContent>
  </w:sdt>
  <w:p w14:paraId="4F4171A8" w14:textId="77777777" w:rsidR="00CE356B" w:rsidRDefault="00CE3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9" w14:textId="5552E4DB" w:rsidR="009F263A" w:rsidRDefault="00A97BF2" w:rsidP="003B1B5E">
    <w:pPr>
      <w:pStyle w:val="Footer"/>
      <w:jc w:val="right"/>
    </w:pPr>
    <w:proofErr w:type="spellStart"/>
    <w:r w:rsidRPr="00A97BF2">
      <w:rPr>
        <w:rFonts w:ascii="Book Antiqua" w:hAnsi="Book Antiqua"/>
        <w:sz w:val="18"/>
        <w:szCs w:val="18"/>
      </w:rPr>
      <w:t>Jurnal</w:t>
    </w:r>
    <w:proofErr w:type="spellEnd"/>
    <w:r w:rsidRPr="00A97BF2">
      <w:rPr>
        <w:rFonts w:ascii="Book Antiqua" w:hAnsi="Book Antiqua"/>
        <w:sz w:val="18"/>
        <w:szCs w:val="18"/>
      </w:rPr>
      <w:t xml:space="preserve"> </w:t>
    </w:r>
    <w:proofErr w:type="spellStart"/>
    <w:r w:rsidR="00B54053">
      <w:rPr>
        <w:rFonts w:ascii="Book Antiqua" w:hAnsi="Book Antiqua"/>
        <w:sz w:val="18"/>
        <w:szCs w:val="18"/>
      </w:rPr>
      <w:t>Hukum</w:t>
    </w:r>
    <w:proofErr w:type="spellEnd"/>
    <w:r w:rsidRPr="00A97BF2">
      <w:rPr>
        <w:rFonts w:ascii="Book Antiqua" w:hAnsi="Book Antiqua"/>
        <w:sz w:val="18"/>
        <w:szCs w:val="18"/>
      </w:rPr>
      <w:t xml:space="preserve"> Islam </w:t>
    </w:r>
    <w:proofErr w:type="spellStart"/>
    <w:r w:rsidRPr="00A97BF2">
      <w:rPr>
        <w:rFonts w:ascii="Book Antiqua" w:hAnsi="Book Antiqua"/>
        <w:sz w:val="18"/>
        <w:szCs w:val="18"/>
      </w:rPr>
      <w:t>Azzahro</w:t>
    </w:r>
    <w:proofErr w:type="spellEnd"/>
    <w:r w:rsidRPr="00A97BF2">
      <w:rPr>
        <w:rFonts w:ascii="Book Antiqua" w:hAnsi="Book Antiqua"/>
        <w:sz w:val="18"/>
        <w:szCs w:val="18"/>
      </w:rPr>
      <w:t xml:space="preserve"> (J</w:t>
    </w:r>
    <w:r w:rsidR="003B1B5E">
      <w:rPr>
        <w:rFonts w:ascii="Book Antiqua" w:hAnsi="Book Antiqua"/>
        <w:sz w:val="18"/>
        <w:szCs w:val="18"/>
      </w:rPr>
      <w:t>H</w:t>
    </w:r>
    <w:r w:rsidRPr="00A97BF2">
      <w:rPr>
        <w:rFonts w:ascii="Book Antiqua" w:hAnsi="Book Antiqua"/>
        <w:sz w:val="18"/>
        <w:szCs w:val="18"/>
      </w:rPr>
      <w:t>IA)</w:t>
    </w:r>
    <w:r w:rsidR="008A50C3" w:rsidRPr="008A50C3">
      <w:rPr>
        <w:rFonts w:ascii="Book Antiqua" w:hAnsi="Book Antiqua"/>
        <w:sz w:val="18"/>
        <w:szCs w:val="18"/>
      </w:rPr>
      <w:t xml:space="preserve"> xx (xx) (20xx</w:t>
    </w:r>
    <w:proofErr w:type="gramStart"/>
    <w:r w:rsidR="008A50C3" w:rsidRPr="008A50C3">
      <w:rPr>
        <w:rFonts w:ascii="Book Antiqua" w:hAnsi="Book Antiqua"/>
        <w:sz w:val="18"/>
        <w:szCs w:val="18"/>
      </w:rPr>
      <w:t>) :</w:t>
    </w:r>
    <w:proofErr w:type="gramEnd"/>
    <w:r w:rsidR="008A50C3" w:rsidRPr="008A50C3">
      <w:rPr>
        <w:rFonts w:ascii="Book Antiqua" w:hAnsi="Book Antiqua"/>
        <w:sz w:val="18"/>
        <w:szCs w:val="18"/>
      </w:rPr>
      <w:t xml:space="preserve"> xx-xx</w:t>
    </w:r>
    <w:r w:rsidR="009F263A" w:rsidRPr="009F263A">
      <w:rPr>
        <w:rFonts w:ascii="Book Antiqua" w:hAnsi="Book Antiqua"/>
        <w:iCs/>
        <w:sz w:val="20"/>
        <w:szCs w:val="20"/>
      </w:rPr>
      <w:t xml:space="preserve"> </w:t>
    </w:r>
    <w:r w:rsidR="009F263A" w:rsidRPr="009F263A">
      <w:rPr>
        <w:rFonts w:ascii="Book Antiqua" w:hAnsi="Book Antiqua"/>
        <w:sz w:val="20"/>
        <w:szCs w:val="20"/>
      </w:rPr>
      <w:t>|</w:t>
    </w:r>
    <w:r w:rsidR="009F263A">
      <w:rPr>
        <w:rFonts w:ascii="Cambria" w:hAnsi="Cambria"/>
        <w:sz w:val="18"/>
        <w:szCs w:val="18"/>
      </w:rPr>
      <w:t xml:space="preserve"> </w:t>
    </w:r>
    <w:sdt>
      <w:sdtPr>
        <w:id w:val="1134373872"/>
        <w:docPartObj>
          <w:docPartGallery w:val="Page Numbers (Bottom of Page)"/>
          <w:docPartUnique/>
        </w:docPartObj>
      </w:sdtPr>
      <w:sdtEndPr/>
      <w:sdtContent>
        <w:r w:rsidR="00217CB7" w:rsidRPr="009F263A">
          <w:rPr>
            <w:rFonts w:ascii="Book Antiqua" w:hAnsi="Book Antiqua"/>
          </w:rPr>
          <w:fldChar w:fldCharType="begin"/>
        </w:r>
        <w:r w:rsidR="009F263A" w:rsidRPr="009F263A">
          <w:rPr>
            <w:rFonts w:ascii="Book Antiqua" w:hAnsi="Book Antiqua"/>
          </w:rPr>
          <w:instrText xml:space="preserve"> PAGE   \* MERGEFORMAT </w:instrText>
        </w:r>
        <w:r w:rsidR="00217CB7" w:rsidRPr="009F263A">
          <w:rPr>
            <w:rFonts w:ascii="Book Antiqua" w:hAnsi="Book Antiqua"/>
          </w:rPr>
          <w:fldChar w:fldCharType="separate"/>
        </w:r>
        <w:r w:rsidR="00885B0D">
          <w:rPr>
            <w:rFonts w:ascii="Book Antiqua" w:hAnsi="Book Antiqua"/>
            <w:noProof/>
          </w:rPr>
          <w:t>3</w:t>
        </w:r>
        <w:r w:rsidR="00217CB7" w:rsidRPr="009F263A">
          <w:rPr>
            <w:rFonts w:ascii="Book Antiqua" w:hAnsi="Book Antiqua"/>
          </w:rPr>
          <w:fldChar w:fldCharType="end"/>
        </w:r>
      </w:sdtContent>
    </w:sdt>
  </w:p>
  <w:p w14:paraId="4F4171AA" w14:textId="77777777" w:rsidR="00CE356B" w:rsidRDefault="00CE3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8A1F3" w14:textId="77777777" w:rsidR="006F6D60" w:rsidRDefault="006F6D60" w:rsidP="004E422B">
      <w:r>
        <w:separator/>
      </w:r>
    </w:p>
  </w:footnote>
  <w:footnote w:type="continuationSeparator" w:id="0">
    <w:p w14:paraId="372936A0" w14:textId="77777777" w:rsidR="006F6D60" w:rsidRDefault="006F6D60"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2" w14:textId="0DCB466A" w:rsidR="00CE356B" w:rsidRPr="00C415FB" w:rsidRDefault="00484721" w:rsidP="00484721">
    <w:pPr>
      <w:pStyle w:val="Header"/>
      <w:pBdr>
        <w:bottom w:val="single" w:sz="4" w:space="2" w:color="auto"/>
      </w:pBdr>
      <w:tabs>
        <w:tab w:val="clear" w:pos="4680"/>
        <w:tab w:val="clear" w:pos="9360"/>
      </w:tabs>
      <w:jc w:val="right"/>
      <w:rPr>
        <w:rFonts w:ascii="Book Antiqua" w:hAnsi="Book Antiqua"/>
        <w:i/>
        <w:color w:val="4472C4"/>
        <w:sz w:val="18"/>
        <w:szCs w:val="18"/>
      </w:rPr>
    </w:pPr>
    <w:r w:rsidRPr="00484721">
      <w:rPr>
        <w:rFonts w:ascii="Book Antiqua" w:hAnsi="Book Antiqua"/>
        <w:i/>
        <w:sz w:val="18"/>
        <w:szCs w:val="18"/>
      </w:rPr>
      <w:t>Author | Short Title</w:t>
    </w:r>
  </w:p>
  <w:p w14:paraId="4F4171A3" w14:textId="77777777" w:rsidR="00CE356B" w:rsidRDefault="00CE3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4" w14:textId="455BFC85" w:rsidR="00CE356B" w:rsidRPr="00C415FB" w:rsidRDefault="00484721" w:rsidP="003C737A">
    <w:pPr>
      <w:pStyle w:val="Header"/>
      <w:pBdr>
        <w:bottom w:val="single" w:sz="4" w:space="1" w:color="auto"/>
      </w:pBdr>
      <w:tabs>
        <w:tab w:val="clear" w:pos="4680"/>
        <w:tab w:val="clear" w:pos="9360"/>
      </w:tabs>
      <w:rPr>
        <w:rFonts w:ascii="Book Antiqua" w:hAnsi="Book Antiqua"/>
        <w:i/>
        <w:color w:val="4472C4"/>
        <w:sz w:val="18"/>
        <w:szCs w:val="18"/>
      </w:rPr>
    </w:pPr>
    <w:r w:rsidRPr="00484721">
      <w:rPr>
        <w:rFonts w:ascii="Book Antiqua" w:hAnsi="Book Antiqua"/>
        <w:i/>
        <w:sz w:val="18"/>
        <w:szCs w:val="18"/>
      </w:rPr>
      <w:t>Author | Short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BA091" w14:textId="247CBF4A" w:rsidR="002455A7" w:rsidRPr="002455A7" w:rsidRDefault="00885B0D" w:rsidP="00885B0D">
    <w:pPr>
      <w:pStyle w:val="Header"/>
      <w:ind w:left="2268"/>
      <w:rPr>
        <w:rFonts w:ascii="Cambria" w:hAnsi="Cambria"/>
        <w:b/>
        <w:bCs/>
        <w:color w:val="000000"/>
        <w:sz w:val="20"/>
        <w:szCs w:val="20"/>
      </w:rPr>
    </w:pPr>
    <w:r>
      <w:rPr>
        <w:noProof/>
      </w:rPr>
      <w:pict w14:anchorId="71C1E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5pt;margin-top:2.95pt;width:103.45pt;height:66.95pt;z-index:-251657216;mso-position-horizontal-relative:text;mso-position-vertical-relative:text;mso-width-relative:page;mso-height-relative:page" wrapcoords="-38 0 -38 21562 21600 21562 21600 0 -38 0">
          <v:imagedata r:id="rId1" o:title="Logo Jurnal" croptop="13447f" cropbottom="19557f" cropleft="8678f" cropright="6583f"/>
          <w10:wrap type="tight"/>
        </v:shape>
      </w:pict>
    </w:r>
    <w:r w:rsidR="002455A7" w:rsidRPr="002455A7">
      <w:rPr>
        <w:rFonts w:ascii="Cambria" w:hAnsi="Cambria"/>
        <w:b/>
        <w:bCs/>
        <w:color w:val="000000"/>
        <w:sz w:val="20"/>
        <w:szCs w:val="20"/>
      </w:rPr>
      <w:t xml:space="preserve">JURNAL </w:t>
    </w:r>
    <w:r w:rsidR="009C3B83">
      <w:rPr>
        <w:rFonts w:ascii="Cambria" w:hAnsi="Cambria"/>
        <w:b/>
        <w:bCs/>
        <w:color w:val="000000"/>
        <w:sz w:val="20"/>
        <w:szCs w:val="20"/>
      </w:rPr>
      <w:t>HUKUM ISLAM AZZAHRO (JH</w:t>
    </w:r>
    <w:r w:rsidR="002455A7" w:rsidRPr="002455A7">
      <w:rPr>
        <w:rFonts w:ascii="Cambria" w:hAnsi="Cambria"/>
        <w:b/>
        <w:bCs/>
        <w:color w:val="000000"/>
        <w:sz w:val="20"/>
        <w:szCs w:val="20"/>
      </w:rPr>
      <w:t>IA)</w:t>
    </w:r>
  </w:p>
  <w:p w14:paraId="2126550A" w14:textId="17EAB684" w:rsidR="00975020" w:rsidRDefault="00975020" w:rsidP="00885B0D">
    <w:pPr>
      <w:pStyle w:val="Header"/>
      <w:ind w:left="2268"/>
      <w:rPr>
        <w:rFonts w:ascii="Cambria" w:hAnsi="Cambria"/>
        <w:color w:val="000000"/>
        <w:sz w:val="20"/>
        <w:szCs w:val="20"/>
      </w:rPr>
    </w:pPr>
    <w:r>
      <w:t xml:space="preserve">E-ISSN: </w:t>
    </w:r>
    <w:proofErr w:type="spellStart"/>
    <w:r>
      <w:t>xxxx-xxxx</w:t>
    </w:r>
    <w:proofErr w:type="spellEnd"/>
  </w:p>
  <w:p w14:paraId="397B956C" w14:textId="6F8C98CD" w:rsidR="002455A7" w:rsidRPr="002455A7" w:rsidRDefault="002455A7" w:rsidP="00885B0D">
    <w:pPr>
      <w:pStyle w:val="Header"/>
      <w:ind w:left="2268"/>
      <w:rPr>
        <w:rFonts w:ascii="Cambria" w:hAnsi="Cambria"/>
        <w:color w:val="000000"/>
        <w:sz w:val="20"/>
        <w:szCs w:val="20"/>
      </w:rPr>
    </w:pPr>
    <w:r w:rsidRPr="002455A7">
      <w:rPr>
        <w:rFonts w:ascii="Cambria" w:hAnsi="Cambria"/>
        <w:color w:val="000000"/>
        <w:sz w:val="20"/>
        <w:szCs w:val="20"/>
      </w:rPr>
      <w:t>Vol. 1, No. 1, June 2025, pp. 1–15</w:t>
    </w:r>
  </w:p>
  <w:p w14:paraId="5520134B" w14:textId="2F96FE04" w:rsidR="002455A7" w:rsidRDefault="002455A7" w:rsidP="00885B0D">
    <w:pPr>
      <w:pStyle w:val="Header"/>
      <w:ind w:left="2268"/>
      <w:rPr>
        <w:rFonts w:ascii="Cambria" w:hAnsi="Cambria"/>
        <w:color w:val="000000"/>
        <w:sz w:val="20"/>
        <w:szCs w:val="20"/>
      </w:rPr>
    </w:pPr>
    <w:r w:rsidRPr="002455A7">
      <w:rPr>
        <w:rFonts w:ascii="Cambria" w:hAnsi="Cambria"/>
        <w:color w:val="000000"/>
        <w:sz w:val="20"/>
        <w:szCs w:val="20"/>
      </w:rPr>
      <w:t xml:space="preserve">DOI: </w:t>
    </w:r>
    <w:hyperlink r:id="rId2" w:history="1">
      <w:r w:rsidR="009D102D" w:rsidRPr="008E2D90">
        <w:rPr>
          <w:rStyle w:val="Hyperlink"/>
          <w:rFonts w:ascii="Cambria" w:hAnsi="Cambria"/>
          <w:sz w:val="20"/>
          <w:szCs w:val="20"/>
        </w:rPr>
        <w:t>https://doi.org/10.xxxx/jhia.xxxx</w:t>
      </w:r>
    </w:hyperlink>
  </w:p>
  <w:p w14:paraId="3AB4DE08" w14:textId="5CE9B535" w:rsidR="002455A7" w:rsidRPr="002455A7" w:rsidRDefault="002455A7" w:rsidP="00885B0D">
    <w:pPr>
      <w:pStyle w:val="Header"/>
      <w:ind w:left="2268"/>
      <w:rPr>
        <w:rFonts w:ascii="Cambria" w:hAnsi="Cambria"/>
        <w:color w:val="000000"/>
        <w:sz w:val="20"/>
        <w:szCs w:val="20"/>
      </w:rPr>
    </w:pPr>
    <w:r w:rsidRPr="002455A7">
      <w:rPr>
        <w:rFonts w:ascii="Cambria" w:hAnsi="Cambria"/>
        <w:color w:val="000000"/>
        <w:sz w:val="20"/>
        <w:szCs w:val="20"/>
      </w:rPr>
      <w:t xml:space="preserve">Published by </w:t>
    </w:r>
    <w:proofErr w:type="spellStart"/>
    <w:r w:rsidRPr="002455A7">
      <w:rPr>
        <w:rFonts w:ascii="Cambria" w:hAnsi="Cambria"/>
        <w:color w:val="000000"/>
        <w:sz w:val="20"/>
        <w:szCs w:val="20"/>
      </w:rPr>
      <w:t>Yayasan</w:t>
    </w:r>
    <w:proofErr w:type="spellEnd"/>
    <w:r w:rsidRPr="002455A7">
      <w:rPr>
        <w:rFonts w:ascii="Cambria" w:hAnsi="Cambria"/>
        <w:color w:val="000000"/>
        <w:sz w:val="20"/>
        <w:szCs w:val="20"/>
      </w:rPr>
      <w:t xml:space="preserve"> </w:t>
    </w:r>
    <w:proofErr w:type="spellStart"/>
    <w:r w:rsidRPr="002455A7">
      <w:rPr>
        <w:rFonts w:ascii="Cambria" w:hAnsi="Cambria"/>
        <w:color w:val="000000"/>
        <w:sz w:val="20"/>
        <w:szCs w:val="20"/>
      </w:rPr>
      <w:t>Amal</w:t>
    </w:r>
    <w:proofErr w:type="spellEnd"/>
    <w:r w:rsidRPr="002455A7">
      <w:rPr>
        <w:rFonts w:ascii="Cambria" w:hAnsi="Cambria"/>
        <w:color w:val="000000"/>
        <w:sz w:val="20"/>
        <w:szCs w:val="20"/>
      </w:rPr>
      <w:t xml:space="preserve"> </w:t>
    </w:r>
    <w:proofErr w:type="spellStart"/>
    <w:r w:rsidRPr="002455A7">
      <w:rPr>
        <w:rFonts w:ascii="Cambria" w:hAnsi="Cambria"/>
        <w:color w:val="000000"/>
        <w:sz w:val="20"/>
        <w:szCs w:val="20"/>
      </w:rPr>
      <w:t>Azzahro</w:t>
    </w:r>
    <w:proofErr w:type="spellEnd"/>
    <w:r w:rsidRPr="002455A7">
      <w:rPr>
        <w:rFonts w:ascii="Cambria" w:hAnsi="Cambria"/>
        <w:color w:val="000000"/>
        <w:sz w:val="20"/>
        <w:szCs w:val="20"/>
      </w:rPr>
      <w:t xml:space="preserve"> Indonesia</w:t>
    </w:r>
  </w:p>
  <w:p w14:paraId="38AF72C6" w14:textId="25FC0637" w:rsidR="008978DD" w:rsidRDefault="006F6D60" w:rsidP="00885B0D">
    <w:pPr>
      <w:pStyle w:val="Header"/>
      <w:ind w:left="2268"/>
      <w:rPr>
        <w:rFonts w:ascii="Cambria" w:hAnsi="Cambria"/>
        <w:color w:val="000000"/>
        <w:sz w:val="20"/>
        <w:szCs w:val="20"/>
      </w:rPr>
    </w:pPr>
    <w:hyperlink r:id="rId3" w:history="1">
      <w:r w:rsidR="009069EE" w:rsidRPr="008E2D90">
        <w:rPr>
          <w:rStyle w:val="Hyperlink"/>
          <w:rFonts w:ascii="Cambria" w:hAnsi="Cambria"/>
          <w:sz w:val="20"/>
          <w:szCs w:val="20"/>
        </w:rPr>
        <w:t>https://journal.azzahro.com/index.php/jhia</w:t>
      </w:r>
    </w:hyperlink>
  </w:p>
  <w:p w14:paraId="6F8C413A" w14:textId="2D8D6587" w:rsidR="00E55102" w:rsidRDefault="00E55102" w:rsidP="002455A7">
    <w:pPr>
      <w:pStyle w:val="Header"/>
      <w:ind w:left="1276"/>
      <w:rPr>
        <w:rFonts w:ascii="Cambria" w:hAnsi="Cambria"/>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E73ED"/>
    <w:multiLevelType w:val="multilevel"/>
    <w:tmpl w:val="285C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022DE"/>
    <w:multiLevelType w:val="multilevel"/>
    <w:tmpl w:val="BF8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F3653"/>
    <w:multiLevelType w:val="multilevel"/>
    <w:tmpl w:val="9622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1"/>
  </w:num>
  <w:num w:numId="5">
    <w:abstractNumId w:val="10"/>
  </w:num>
  <w:num w:numId="6">
    <w:abstractNumId w:val="6"/>
  </w:num>
  <w:num w:numId="7">
    <w:abstractNumId w:val="3"/>
  </w:num>
  <w:num w:numId="8">
    <w:abstractNumId w:val="4"/>
  </w:num>
  <w:num w:numId="9">
    <w:abstractNumId w:val="0"/>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05C38"/>
    <w:rsid w:val="000131F4"/>
    <w:rsid w:val="00023004"/>
    <w:rsid w:val="0002378E"/>
    <w:rsid w:val="00026BE7"/>
    <w:rsid w:val="000316BC"/>
    <w:rsid w:val="00034757"/>
    <w:rsid w:val="00034AAB"/>
    <w:rsid w:val="00036712"/>
    <w:rsid w:val="00040C06"/>
    <w:rsid w:val="0005136F"/>
    <w:rsid w:val="00052C79"/>
    <w:rsid w:val="00055916"/>
    <w:rsid w:val="00061C51"/>
    <w:rsid w:val="00063DDE"/>
    <w:rsid w:val="000709E5"/>
    <w:rsid w:val="00071BEA"/>
    <w:rsid w:val="000725B9"/>
    <w:rsid w:val="000743C9"/>
    <w:rsid w:val="00075DC8"/>
    <w:rsid w:val="000779DA"/>
    <w:rsid w:val="00081ED4"/>
    <w:rsid w:val="000824BC"/>
    <w:rsid w:val="00084942"/>
    <w:rsid w:val="00086DF0"/>
    <w:rsid w:val="00090D77"/>
    <w:rsid w:val="00092B05"/>
    <w:rsid w:val="000A1565"/>
    <w:rsid w:val="000A40AC"/>
    <w:rsid w:val="000A5300"/>
    <w:rsid w:val="000B6B8C"/>
    <w:rsid w:val="000B7A92"/>
    <w:rsid w:val="000C3088"/>
    <w:rsid w:val="000C50D5"/>
    <w:rsid w:val="000E0895"/>
    <w:rsid w:val="000E22C3"/>
    <w:rsid w:val="000E383E"/>
    <w:rsid w:val="000E61FE"/>
    <w:rsid w:val="000E7DF4"/>
    <w:rsid w:val="000F2A64"/>
    <w:rsid w:val="001068CA"/>
    <w:rsid w:val="0011151D"/>
    <w:rsid w:val="00113A31"/>
    <w:rsid w:val="001169F7"/>
    <w:rsid w:val="00121AF0"/>
    <w:rsid w:val="00130EE1"/>
    <w:rsid w:val="001324A4"/>
    <w:rsid w:val="001349B3"/>
    <w:rsid w:val="00136D7A"/>
    <w:rsid w:val="00136E13"/>
    <w:rsid w:val="00141CB1"/>
    <w:rsid w:val="001435F8"/>
    <w:rsid w:val="00145F7B"/>
    <w:rsid w:val="0014646D"/>
    <w:rsid w:val="00146CC6"/>
    <w:rsid w:val="0015025D"/>
    <w:rsid w:val="0015585A"/>
    <w:rsid w:val="0015630A"/>
    <w:rsid w:val="0016009B"/>
    <w:rsid w:val="00160D61"/>
    <w:rsid w:val="001610BB"/>
    <w:rsid w:val="0016249A"/>
    <w:rsid w:val="00167D3D"/>
    <w:rsid w:val="00175D35"/>
    <w:rsid w:val="00180AB7"/>
    <w:rsid w:val="001872D6"/>
    <w:rsid w:val="00190F67"/>
    <w:rsid w:val="00195E4B"/>
    <w:rsid w:val="001960BD"/>
    <w:rsid w:val="001A0B9C"/>
    <w:rsid w:val="001B70F0"/>
    <w:rsid w:val="001C20A1"/>
    <w:rsid w:val="001C2D68"/>
    <w:rsid w:val="001C475A"/>
    <w:rsid w:val="001C5195"/>
    <w:rsid w:val="001D02C5"/>
    <w:rsid w:val="001D0C20"/>
    <w:rsid w:val="001E703A"/>
    <w:rsid w:val="001F32C2"/>
    <w:rsid w:val="00200BE4"/>
    <w:rsid w:val="0020218D"/>
    <w:rsid w:val="0020233A"/>
    <w:rsid w:val="0020345A"/>
    <w:rsid w:val="00204E54"/>
    <w:rsid w:val="00206A94"/>
    <w:rsid w:val="00211105"/>
    <w:rsid w:val="00213C55"/>
    <w:rsid w:val="00217CB7"/>
    <w:rsid w:val="002218B0"/>
    <w:rsid w:val="0022699D"/>
    <w:rsid w:val="00227B75"/>
    <w:rsid w:val="00233DF0"/>
    <w:rsid w:val="002455A7"/>
    <w:rsid w:val="0025048B"/>
    <w:rsid w:val="00255F44"/>
    <w:rsid w:val="00260929"/>
    <w:rsid w:val="0026258F"/>
    <w:rsid w:val="00265C9F"/>
    <w:rsid w:val="00267B5F"/>
    <w:rsid w:val="0027304B"/>
    <w:rsid w:val="00285D9B"/>
    <w:rsid w:val="00294860"/>
    <w:rsid w:val="00296DE1"/>
    <w:rsid w:val="00296DF9"/>
    <w:rsid w:val="002A2E04"/>
    <w:rsid w:val="002B63DE"/>
    <w:rsid w:val="002C20B4"/>
    <w:rsid w:val="002D69ED"/>
    <w:rsid w:val="002D7057"/>
    <w:rsid w:val="002D767A"/>
    <w:rsid w:val="002E4D0C"/>
    <w:rsid w:val="002E7A6A"/>
    <w:rsid w:val="002F25F8"/>
    <w:rsid w:val="002F2E49"/>
    <w:rsid w:val="002F4CBC"/>
    <w:rsid w:val="00303076"/>
    <w:rsid w:val="003079C2"/>
    <w:rsid w:val="003153DA"/>
    <w:rsid w:val="0031564E"/>
    <w:rsid w:val="00317E6A"/>
    <w:rsid w:val="003211B0"/>
    <w:rsid w:val="0032174B"/>
    <w:rsid w:val="00326D80"/>
    <w:rsid w:val="00327F56"/>
    <w:rsid w:val="0033100B"/>
    <w:rsid w:val="00340F10"/>
    <w:rsid w:val="00354199"/>
    <w:rsid w:val="003563D3"/>
    <w:rsid w:val="00360A73"/>
    <w:rsid w:val="0036498F"/>
    <w:rsid w:val="003715C8"/>
    <w:rsid w:val="00374001"/>
    <w:rsid w:val="00375B24"/>
    <w:rsid w:val="00375F2D"/>
    <w:rsid w:val="003814F8"/>
    <w:rsid w:val="00381BBA"/>
    <w:rsid w:val="00382871"/>
    <w:rsid w:val="00383510"/>
    <w:rsid w:val="00383657"/>
    <w:rsid w:val="0038582C"/>
    <w:rsid w:val="00386AD3"/>
    <w:rsid w:val="00396CEA"/>
    <w:rsid w:val="003975C3"/>
    <w:rsid w:val="003A7308"/>
    <w:rsid w:val="003B0273"/>
    <w:rsid w:val="003B0A14"/>
    <w:rsid w:val="003B1B5E"/>
    <w:rsid w:val="003C1AD4"/>
    <w:rsid w:val="003C3745"/>
    <w:rsid w:val="003C45D7"/>
    <w:rsid w:val="003C4A3B"/>
    <w:rsid w:val="003C737A"/>
    <w:rsid w:val="003E288D"/>
    <w:rsid w:val="003E34FE"/>
    <w:rsid w:val="003F0AB8"/>
    <w:rsid w:val="003F2089"/>
    <w:rsid w:val="003F3046"/>
    <w:rsid w:val="00400693"/>
    <w:rsid w:val="00401A30"/>
    <w:rsid w:val="00402F5F"/>
    <w:rsid w:val="00404AE6"/>
    <w:rsid w:val="004169D7"/>
    <w:rsid w:val="00421CC2"/>
    <w:rsid w:val="00423A6F"/>
    <w:rsid w:val="00440FD7"/>
    <w:rsid w:val="00442B93"/>
    <w:rsid w:val="00462688"/>
    <w:rsid w:val="00467C43"/>
    <w:rsid w:val="00472017"/>
    <w:rsid w:val="00477E36"/>
    <w:rsid w:val="00484721"/>
    <w:rsid w:val="00487246"/>
    <w:rsid w:val="00490A7C"/>
    <w:rsid w:val="00495DB5"/>
    <w:rsid w:val="004A05DF"/>
    <w:rsid w:val="004C3B64"/>
    <w:rsid w:val="004D192A"/>
    <w:rsid w:val="004D5464"/>
    <w:rsid w:val="004E422B"/>
    <w:rsid w:val="004E73CF"/>
    <w:rsid w:val="004F2D7A"/>
    <w:rsid w:val="00501D20"/>
    <w:rsid w:val="005036A1"/>
    <w:rsid w:val="005074BE"/>
    <w:rsid w:val="005148EE"/>
    <w:rsid w:val="0051703E"/>
    <w:rsid w:val="005269F3"/>
    <w:rsid w:val="005315B7"/>
    <w:rsid w:val="0053479E"/>
    <w:rsid w:val="005374DA"/>
    <w:rsid w:val="005418BF"/>
    <w:rsid w:val="00557100"/>
    <w:rsid w:val="00557885"/>
    <w:rsid w:val="00560AD8"/>
    <w:rsid w:val="00577092"/>
    <w:rsid w:val="005774F2"/>
    <w:rsid w:val="00590BD2"/>
    <w:rsid w:val="00590EE8"/>
    <w:rsid w:val="00595DB7"/>
    <w:rsid w:val="005A526D"/>
    <w:rsid w:val="005C2EA8"/>
    <w:rsid w:val="005D03B7"/>
    <w:rsid w:val="005D375E"/>
    <w:rsid w:val="005E0DDC"/>
    <w:rsid w:val="005E154F"/>
    <w:rsid w:val="005E6311"/>
    <w:rsid w:val="005F0419"/>
    <w:rsid w:val="005F29E2"/>
    <w:rsid w:val="005F2F9A"/>
    <w:rsid w:val="005F4523"/>
    <w:rsid w:val="00601B13"/>
    <w:rsid w:val="00606876"/>
    <w:rsid w:val="00615E0F"/>
    <w:rsid w:val="00616EE6"/>
    <w:rsid w:val="0061725A"/>
    <w:rsid w:val="00632E27"/>
    <w:rsid w:val="00633376"/>
    <w:rsid w:val="00636BA2"/>
    <w:rsid w:val="00637F9B"/>
    <w:rsid w:val="00641146"/>
    <w:rsid w:val="00656C6D"/>
    <w:rsid w:val="00665053"/>
    <w:rsid w:val="00671BA0"/>
    <w:rsid w:val="0067509D"/>
    <w:rsid w:val="00675A32"/>
    <w:rsid w:val="00677F3F"/>
    <w:rsid w:val="00680A58"/>
    <w:rsid w:val="00686A31"/>
    <w:rsid w:val="006A1503"/>
    <w:rsid w:val="006A2AE1"/>
    <w:rsid w:val="006A6D81"/>
    <w:rsid w:val="006B098A"/>
    <w:rsid w:val="006B225B"/>
    <w:rsid w:val="006C22D8"/>
    <w:rsid w:val="006C2781"/>
    <w:rsid w:val="006D73A4"/>
    <w:rsid w:val="006F0EE4"/>
    <w:rsid w:val="006F234B"/>
    <w:rsid w:val="006F6D60"/>
    <w:rsid w:val="00726010"/>
    <w:rsid w:val="00726539"/>
    <w:rsid w:val="00736728"/>
    <w:rsid w:val="007402BE"/>
    <w:rsid w:val="007473C7"/>
    <w:rsid w:val="00762761"/>
    <w:rsid w:val="007643AE"/>
    <w:rsid w:val="007661B6"/>
    <w:rsid w:val="007713B1"/>
    <w:rsid w:val="007728B8"/>
    <w:rsid w:val="00772EBE"/>
    <w:rsid w:val="00781799"/>
    <w:rsid w:val="0078203C"/>
    <w:rsid w:val="00785262"/>
    <w:rsid w:val="00785683"/>
    <w:rsid w:val="00785D24"/>
    <w:rsid w:val="0079026A"/>
    <w:rsid w:val="007945A5"/>
    <w:rsid w:val="0079665A"/>
    <w:rsid w:val="007B48ED"/>
    <w:rsid w:val="007B71D8"/>
    <w:rsid w:val="007C078B"/>
    <w:rsid w:val="007C2B3A"/>
    <w:rsid w:val="007C463D"/>
    <w:rsid w:val="007C5905"/>
    <w:rsid w:val="007C68C8"/>
    <w:rsid w:val="007D582D"/>
    <w:rsid w:val="007E02B3"/>
    <w:rsid w:val="007E6315"/>
    <w:rsid w:val="007F08FA"/>
    <w:rsid w:val="007F0B50"/>
    <w:rsid w:val="007F371D"/>
    <w:rsid w:val="007F4667"/>
    <w:rsid w:val="007F5D81"/>
    <w:rsid w:val="00800E75"/>
    <w:rsid w:val="0081015F"/>
    <w:rsid w:val="008124FE"/>
    <w:rsid w:val="008164B2"/>
    <w:rsid w:val="00826BB7"/>
    <w:rsid w:val="008359D0"/>
    <w:rsid w:val="008422CB"/>
    <w:rsid w:val="00842499"/>
    <w:rsid w:val="00843119"/>
    <w:rsid w:val="00845460"/>
    <w:rsid w:val="00850C56"/>
    <w:rsid w:val="00852C28"/>
    <w:rsid w:val="00862011"/>
    <w:rsid w:val="00885677"/>
    <w:rsid w:val="00885B0D"/>
    <w:rsid w:val="00891327"/>
    <w:rsid w:val="00891B14"/>
    <w:rsid w:val="00891BFB"/>
    <w:rsid w:val="008956C7"/>
    <w:rsid w:val="008978DD"/>
    <w:rsid w:val="008A3E4C"/>
    <w:rsid w:val="008A50C3"/>
    <w:rsid w:val="008B1C1A"/>
    <w:rsid w:val="008B3E80"/>
    <w:rsid w:val="008C04B6"/>
    <w:rsid w:val="008C5BBF"/>
    <w:rsid w:val="008E14A1"/>
    <w:rsid w:val="008E54A7"/>
    <w:rsid w:val="008E5E38"/>
    <w:rsid w:val="008F1240"/>
    <w:rsid w:val="008F43C5"/>
    <w:rsid w:val="009069EE"/>
    <w:rsid w:val="00912DAE"/>
    <w:rsid w:val="00912F5F"/>
    <w:rsid w:val="009177E8"/>
    <w:rsid w:val="00925D9B"/>
    <w:rsid w:val="009306DD"/>
    <w:rsid w:val="00932530"/>
    <w:rsid w:val="00933347"/>
    <w:rsid w:val="009418DF"/>
    <w:rsid w:val="00943FE9"/>
    <w:rsid w:val="009448D9"/>
    <w:rsid w:val="00944982"/>
    <w:rsid w:val="00971ED6"/>
    <w:rsid w:val="00975020"/>
    <w:rsid w:val="00975B71"/>
    <w:rsid w:val="009811EB"/>
    <w:rsid w:val="00981FB4"/>
    <w:rsid w:val="00985123"/>
    <w:rsid w:val="00985A34"/>
    <w:rsid w:val="009B2A1F"/>
    <w:rsid w:val="009B7305"/>
    <w:rsid w:val="009C0472"/>
    <w:rsid w:val="009C2A2C"/>
    <w:rsid w:val="009C2B75"/>
    <w:rsid w:val="009C3B83"/>
    <w:rsid w:val="009D102D"/>
    <w:rsid w:val="009D3F34"/>
    <w:rsid w:val="009D5F1A"/>
    <w:rsid w:val="009E1601"/>
    <w:rsid w:val="009E3F67"/>
    <w:rsid w:val="009F21FD"/>
    <w:rsid w:val="009F263A"/>
    <w:rsid w:val="009F2E32"/>
    <w:rsid w:val="009F412D"/>
    <w:rsid w:val="009F68FA"/>
    <w:rsid w:val="00A061F2"/>
    <w:rsid w:val="00A1748E"/>
    <w:rsid w:val="00A24E44"/>
    <w:rsid w:val="00A309E2"/>
    <w:rsid w:val="00A45221"/>
    <w:rsid w:val="00A60BA2"/>
    <w:rsid w:val="00A63EF5"/>
    <w:rsid w:val="00A75E22"/>
    <w:rsid w:val="00A77179"/>
    <w:rsid w:val="00A80FE2"/>
    <w:rsid w:val="00A86296"/>
    <w:rsid w:val="00A90D84"/>
    <w:rsid w:val="00A90FA1"/>
    <w:rsid w:val="00A97BF2"/>
    <w:rsid w:val="00AA0BAD"/>
    <w:rsid w:val="00AA4D5D"/>
    <w:rsid w:val="00AA756F"/>
    <w:rsid w:val="00AB2769"/>
    <w:rsid w:val="00AB62F0"/>
    <w:rsid w:val="00AC3C43"/>
    <w:rsid w:val="00AC4BE0"/>
    <w:rsid w:val="00AC66ED"/>
    <w:rsid w:val="00AD7F53"/>
    <w:rsid w:val="00AF0BE6"/>
    <w:rsid w:val="00AF1295"/>
    <w:rsid w:val="00AF31D3"/>
    <w:rsid w:val="00AF6ABA"/>
    <w:rsid w:val="00B05046"/>
    <w:rsid w:val="00B12E42"/>
    <w:rsid w:val="00B15048"/>
    <w:rsid w:val="00B2064F"/>
    <w:rsid w:val="00B2087D"/>
    <w:rsid w:val="00B23565"/>
    <w:rsid w:val="00B23A89"/>
    <w:rsid w:val="00B24130"/>
    <w:rsid w:val="00B25DD5"/>
    <w:rsid w:val="00B34CE2"/>
    <w:rsid w:val="00B405E2"/>
    <w:rsid w:val="00B4199C"/>
    <w:rsid w:val="00B4354B"/>
    <w:rsid w:val="00B45AB7"/>
    <w:rsid w:val="00B4772E"/>
    <w:rsid w:val="00B47BC6"/>
    <w:rsid w:val="00B51081"/>
    <w:rsid w:val="00B54053"/>
    <w:rsid w:val="00B66511"/>
    <w:rsid w:val="00B6662F"/>
    <w:rsid w:val="00B66F11"/>
    <w:rsid w:val="00B67401"/>
    <w:rsid w:val="00B738D1"/>
    <w:rsid w:val="00B77701"/>
    <w:rsid w:val="00B8220E"/>
    <w:rsid w:val="00B91E0D"/>
    <w:rsid w:val="00B95F51"/>
    <w:rsid w:val="00B97A5E"/>
    <w:rsid w:val="00BB3B5E"/>
    <w:rsid w:val="00BB43D9"/>
    <w:rsid w:val="00BC32AE"/>
    <w:rsid w:val="00BC67DF"/>
    <w:rsid w:val="00BC700E"/>
    <w:rsid w:val="00BC709D"/>
    <w:rsid w:val="00BD4D72"/>
    <w:rsid w:val="00BD5AA2"/>
    <w:rsid w:val="00BD5B6A"/>
    <w:rsid w:val="00BE52D9"/>
    <w:rsid w:val="00BF2553"/>
    <w:rsid w:val="00BF3591"/>
    <w:rsid w:val="00BF4482"/>
    <w:rsid w:val="00C0345E"/>
    <w:rsid w:val="00C03C81"/>
    <w:rsid w:val="00C10A7A"/>
    <w:rsid w:val="00C16A2D"/>
    <w:rsid w:val="00C21A7A"/>
    <w:rsid w:val="00C26048"/>
    <w:rsid w:val="00C33CBF"/>
    <w:rsid w:val="00C34008"/>
    <w:rsid w:val="00C3554C"/>
    <w:rsid w:val="00C40D43"/>
    <w:rsid w:val="00C415FB"/>
    <w:rsid w:val="00C477B3"/>
    <w:rsid w:val="00C477CF"/>
    <w:rsid w:val="00C50AE1"/>
    <w:rsid w:val="00C51701"/>
    <w:rsid w:val="00C5199F"/>
    <w:rsid w:val="00C53244"/>
    <w:rsid w:val="00C53D56"/>
    <w:rsid w:val="00C548FD"/>
    <w:rsid w:val="00C54ADF"/>
    <w:rsid w:val="00C63201"/>
    <w:rsid w:val="00C667E9"/>
    <w:rsid w:val="00C70049"/>
    <w:rsid w:val="00C71A23"/>
    <w:rsid w:val="00C77BAF"/>
    <w:rsid w:val="00C86ED7"/>
    <w:rsid w:val="00C921FD"/>
    <w:rsid w:val="00C97AB7"/>
    <w:rsid w:val="00CA1A1E"/>
    <w:rsid w:val="00CA62E2"/>
    <w:rsid w:val="00CB1BAA"/>
    <w:rsid w:val="00CC00A2"/>
    <w:rsid w:val="00CC1E4A"/>
    <w:rsid w:val="00CC2312"/>
    <w:rsid w:val="00CE09C5"/>
    <w:rsid w:val="00CE356B"/>
    <w:rsid w:val="00CE4416"/>
    <w:rsid w:val="00CE687C"/>
    <w:rsid w:val="00CF3252"/>
    <w:rsid w:val="00D00460"/>
    <w:rsid w:val="00D053E8"/>
    <w:rsid w:val="00D10035"/>
    <w:rsid w:val="00D13566"/>
    <w:rsid w:val="00D20686"/>
    <w:rsid w:val="00D21CDF"/>
    <w:rsid w:val="00D2402E"/>
    <w:rsid w:val="00D273B6"/>
    <w:rsid w:val="00D3050C"/>
    <w:rsid w:val="00D30B96"/>
    <w:rsid w:val="00D313AB"/>
    <w:rsid w:val="00D3218A"/>
    <w:rsid w:val="00D403E6"/>
    <w:rsid w:val="00D43D61"/>
    <w:rsid w:val="00D462DE"/>
    <w:rsid w:val="00D56460"/>
    <w:rsid w:val="00D60CD9"/>
    <w:rsid w:val="00D63FB4"/>
    <w:rsid w:val="00D67141"/>
    <w:rsid w:val="00D80D8A"/>
    <w:rsid w:val="00D80E07"/>
    <w:rsid w:val="00D901B3"/>
    <w:rsid w:val="00D91977"/>
    <w:rsid w:val="00DA1747"/>
    <w:rsid w:val="00DA18F2"/>
    <w:rsid w:val="00DA3217"/>
    <w:rsid w:val="00DA4CE8"/>
    <w:rsid w:val="00DA7721"/>
    <w:rsid w:val="00DC3A8A"/>
    <w:rsid w:val="00DC7D6D"/>
    <w:rsid w:val="00DD0889"/>
    <w:rsid w:val="00DD2A53"/>
    <w:rsid w:val="00DD651D"/>
    <w:rsid w:val="00DE4193"/>
    <w:rsid w:val="00DE740A"/>
    <w:rsid w:val="00DF2C69"/>
    <w:rsid w:val="00DF3D11"/>
    <w:rsid w:val="00E01471"/>
    <w:rsid w:val="00E0269D"/>
    <w:rsid w:val="00E06727"/>
    <w:rsid w:val="00E12B42"/>
    <w:rsid w:val="00E210BD"/>
    <w:rsid w:val="00E279E2"/>
    <w:rsid w:val="00E31C32"/>
    <w:rsid w:val="00E41128"/>
    <w:rsid w:val="00E47103"/>
    <w:rsid w:val="00E516AF"/>
    <w:rsid w:val="00E51FD1"/>
    <w:rsid w:val="00E52159"/>
    <w:rsid w:val="00E55102"/>
    <w:rsid w:val="00E55CC3"/>
    <w:rsid w:val="00E5644D"/>
    <w:rsid w:val="00E56E40"/>
    <w:rsid w:val="00E6492B"/>
    <w:rsid w:val="00E70745"/>
    <w:rsid w:val="00E716B3"/>
    <w:rsid w:val="00E730B6"/>
    <w:rsid w:val="00E73A52"/>
    <w:rsid w:val="00E749D2"/>
    <w:rsid w:val="00E75BC9"/>
    <w:rsid w:val="00E772EF"/>
    <w:rsid w:val="00E80DA4"/>
    <w:rsid w:val="00E820BC"/>
    <w:rsid w:val="00E85360"/>
    <w:rsid w:val="00E90A62"/>
    <w:rsid w:val="00E91AE1"/>
    <w:rsid w:val="00EA1B62"/>
    <w:rsid w:val="00EA1E0D"/>
    <w:rsid w:val="00EA6099"/>
    <w:rsid w:val="00EB035A"/>
    <w:rsid w:val="00EB1514"/>
    <w:rsid w:val="00EB6882"/>
    <w:rsid w:val="00EB7073"/>
    <w:rsid w:val="00EE3A1A"/>
    <w:rsid w:val="00F02C48"/>
    <w:rsid w:val="00F0474D"/>
    <w:rsid w:val="00F13970"/>
    <w:rsid w:val="00F15DE5"/>
    <w:rsid w:val="00F15EFC"/>
    <w:rsid w:val="00F16BBF"/>
    <w:rsid w:val="00F24554"/>
    <w:rsid w:val="00F368C6"/>
    <w:rsid w:val="00F36BE8"/>
    <w:rsid w:val="00F43834"/>
    <w:rsid w:val="00F452C7"/>
    <w:rsid w:val="00F51E49"/>
    <w:rsid w:val="00F529EF"/>
    <w:rsid w:val="00F5744F"/>
    <w:rsid w:val="00F71DE8"/>
    <w:rsid w:val="00F7283A"/>
    <w:rsid w:val="00F749DD"/>
    <w:rsid w:val="00F92EA3"/>
    <w:rsid w:val="00F934D3"/>
    <w:rsid w:val="00F94C19"/>
    <w:rsid w:val="00FA1AE3"/>
    <w:rsid w:val="00FA2BE6"/>
    <w:rsid w:val="00FA5956"/>
    <w:rsid w:val="00FB246D"/>
    <w:rsid w:val="00FB2576"/>
    <w:rsid w:val="00FB7B63"/>
    <w:rsid w:val="00FC5CD9"/>
    <w:rsid w:val="00FC7069"/>
    <w:rsid w:val="00FD763A"/>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1713D"/>
  <w15:docId w15:val="{0A2F309D-1A64-48D6-8253-27E353C5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3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32530"/>
  </w:style>
  <w:style w:type="character" w:styleId="FollowedHyperlink">
    <w:name w:val="FollowedHyperlink"/>
    <w:semiHidden/>
    <w:rsid w:val="00932530"/>
    <w:rPr>
      <w:color w:val="800080"/>
      <w:u w:val="single"/>
    </w:rPr>
  </w:style>
  <w:style w:type="paragraph" w:customStyle="1" w:styleId="Heading">
    <w:name w:val="Heading"/>
    <w:basedOn w:val="Normal"/>
    <w:next w:val="BodyText"/>
    <w:rsid w:val="00932530"/>
    <w:pPr>
      <w:keepNext/>
      <w:spacing w:before="240" w:after="120"/>
    </w:pPr>
    <w:rPr>
      <w:rFonts w:ascii="Arial" w:eastAsia="MS Mincho" w:hAnsi="Arial" w:cs="Tahoma"/>
      <w:sz w:val="28"/>
      <w:szCs w:val="28"/>
    </w:rPr>
  </w:style>
  <w:style w:type="paragraph" w:styleId="BodyText">
    <w:name w:val="Body Text"/>
    <w:basedOn w:val="Normal"/>
    <w:semiHidden/>
    <w:rsid w:val="00932530"/>
    <w:pPr>
      <w:spacing w:after="120"/>
    </w:pPr>
  </w:style>
  <w:style w:type="paragraph" w:styleId="List">
    <w:name w:val="List"/>
    <w:basedOn w:val="BodyText"/>
    <w:semiHidden/>
    <w:rsid w:val="00932530"/>
    <w:rPr>
      <w:rFonts w:cs="Tahoma"/>
    </w:rPr>
  </w:style>
  <w:style w:type="paragraph" w:styleId="Caption">
    <w:name w:val="caption"/>
    <w:basedOn w:val="Normal"/>
    <w:qFormat/>
    <w:rsid w:val="00932530"/>
    <w:pPr>
      <w:suppressLineNumbers/>
      <w:spacing w:before="120" w:after="120"/>
    </w:pPr>
    <w:rPr>
      <w:rFonts w:cs="Tahoma"/>
      <w:i/>
      <w:iCs/>
    </w:rPr>
  </w:style>
  <w:style w:type="paragraph" w:customStyle="1" w:styleId="Index">
    <w:name w:val="Index"/>
    <w:basedOn w:val="Normal"/>
    <w:rsid w:val="00932530"/>
    <w:pPr>
      <w:suppressLineNumbers/>
    </w:pPr>
    <w:rPr>
      <w:rFonts w:cs="Tahoma"/>
    </w:rPr>
  </w:style>
  <w:style w:type="paragraph" w:customStyle="1" w:styleId="authorname">
    <w:name w:val="author name"/>
    <w:basedOn w:val="Normal"/>
    <w:next w:val="Normal"/>
    <w:rsid w:val="00932530"/>
    <w:pPr>
      <w:autoSpaceDE w:val="0"/>
    </w:pPr>
    <w:rPr>
      <w:rFonts w:ascii="HAMECN+TimesNewRoman" w:hAnsi="HAMECN+TimesNewRoman"/>
    </w:rPr>
  </w:style>
  <w:style w:type="paragraph" w:customStyle="1" w:styleId="authoraffiliation">
    <w:name w:val="author affiliation"/>
    <w:basedOn w:val="Normal"/>
    <w:next w:val="Normal"/>
    <w:rsid w:val="00932530"/>
    <w:pPr>
      <w:autoSpaceDE w:val="0"/>
    </w:pPr>
    <w:rPr>
      <w:rFonts w:ascii="HAMECN+TimesNewRoman" w:hAnsi="HAMECN+TimesNewRoman"/>
    </w:rPr>
  </w:style>
  <w:style w:type="paragraph" w:customStyle="1" w:styleId="WW-Default">
    <w:name w:val="WW-Default"/>
    <w:rsid w:val="00932530"/>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932530"/>
    <w:rPr>
      <w:rFonts w:cs="Times New Roman"/>
      <w:color w:val="auto"/>
    </w:rPr>
  </w:style>
  <w:style w:type="paragraph" w:customStyle="1" w:styleId="sectionhead1">
    <w:name w:val="section head (1)"/>
    <w:basedOn w:val="WW-Default"/>
    <w:next w:val="WW-Default"/>
    <w:rsid w:val="00932530"/>
    <w:rPr>
      <w:rFonts w:cs="Times New Roman"/>
      <w:color w:val="auto"/>
    </w:rPr>
  </w:style>
  <w:style w:type="paragraph" w:customStyle="1" w:styleId="text">
    <w:name w:val="text"/>
    <w:basedOn w:val="WW-Default"/>
    <w:next w:val="WW-Default"/>
    <w:rsid w:val="00932530"/>
    <w:rPr>
      <w:rFonts w:cs="Times New Roman"/>
      <w:color w:val="auto"/>
    </w:rPr>
  </w:style>
  <w:style w:type="paragraph" w:customStyle="1" w:styleId="Head2">
    <w:name w:val="Head 2"/>
    <w:basedOn w:val="WW-Default"/>
    <w:next w:val="WW-Default"/>
    <w:rsid w:val="00932530"/>
    <w:rPr>
      <w:rFonts w:cs="Times New Roman"/>
      <w:color w:val="auto"/>
    </w:rPr>
  </w:style>
  <w:style w:type="paragraph" w:customStyle="1" w:styleId="sectionheadnonums">
    <w:name w:val="section head (no nums)"/>
    <w:basedOn w:val="WW-Default"/>
    <w:next w:val="WW-Default"/>
    <w:rsid w:val="00932530"/>
    <w:rPr>
      <w:rFonts w:ascii="HAMECN+TimesNewRoman" w:hAnsi="HAMECN+TimesNewRoman" w:cs="Times New Roman"/>
      <w:color w:val="auto"/>
    </w:rPr>
  </w:style>
  <w:style w:type="paragraph" w:customStyle="1" w:styleId="references">
    <w:name w:val="references"/>
    <w:basedOn w:val="WW-Default"/>
    <w:next w:val="WW-Default"/>
    <w:rsid w:val="00932530"/>
    <w:rPr>
      <w:rFonts w:ascii="HAMECN+TimesNewRoman" w:hAnsi="HAMECN+TimesNewRoman" w:cs="Times New Roman"/>
      <w:color w:val="auto"/>
    </w:rPr>
  </w:style>
  <w:style w:type="paragraph" w:customStyle="1" w:styleId="TableContents">
    <w:name w:val="Table Contents"/>
    <w:basedOn w:val="Normal"/>
    <w:rsid w:val="00932530"/>
    <w:pPr>
      <w:suppressLineNumbers/>
    </w:pPr>
  </w:style>
  <w:style w:type="paragraph" w:customStyle="1" w:styleId="TableHeading">
    <w:name w:val="Table Heading"/>
    <w:basedOn w:val="TableContents"/>
    <w:rsid w:val="00932530"/>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1">
    <w:name w:val="Unresolved Mention1"/>
    <w:uiPriority w:val="99"/>
    <w:semiHidden/>
    <w:unhideWhenUsed/>
    <w:rsid w:val="00D3050C"/>
    <w:rPr>
      <w:color w:val="605E5C"/>
      <w:shd w:val="clear" w:color="auto" w:fill="E1DFDD"/>
    </w:rPr>
  </w:style>
  <w:style w:type="paragraph" w:styleId="FootnoteText">
    <w:name w:val="footnote text"/>
    <w:basedOn w:val="Normal"/>
    <w:link w:val="FootnoteTextChar"/>
    <w:uiPriority w:val="99"/>
    <w:semiHidden/>
    <w:unhideWhenUsed/>
    <w:rsid w:val="002D7057"/>
    <w:rPr>
      <w:sz w:val="20"/>
      <w:szCs w:val="20"/>
    </w:rPr>
  </w:style>
  <w:style w:type="character" w:customStyle="1" w:styleId="FootnoteTextChar">
    <w:name w:val="Footnote Text Char"/>
    <w:link w:val="FootnoteText"/>
    <w:uiPriority w:val="99"/>
    <w:semiHidden/>
    <w:rsid w:val="002D7057"/>
    <w:rPr>
      <w:lang w:eastAsia="ar-SA"/>
    </w:rPr>
  </w:style>
  <w:style w:type="character" w:styleId="FootnoteReference">
    <w:name w:val="footnote reference"/>
    <w:uiPriority w:val="99"/>
    <w:semiHidden/>
    <w:unhideWhenUsed/>
    <w:rsid w:val="002D7057"/>
    <w:rPr>
      <w:vertAlign w:val="superscript"/>
    </w:rPr>
  </w:style>
  <w:style w:type="character" w:customStyle="1" w:styleId="tlid-translation">
    <w:name w:val="tlid-translation"/>
    <w:basedOn w:val="DefaultParagraphFont"/>
    <w:rsid w:val="00636BA2"/>
  </w:style>
  <w:style w:type="character" w:customStyle="1" w:styleId="UnresolvedMention">
    <w:name w:val="Unresolved Mention"/>
    <w:basedOn w:val="DefaultParagraphFont"/>
    <w:uiPriority w:val="99"/>
    <w:semiHidden/>
    <w:unhideWhenUsed/>
    <w:rsid w:val="00675A32"/>
    <w:rPr>
      <w:color w:val="605E5C"/>
      <w:shd w:val="clear" w:color="auto" w:fill="E1DFDD"/>
    </w:rPr>
  </w:style>
  <w:style w:type="character" w:customStyle="1" w:styleId="bzpyqfadein">
    <w:name w:val="bz_pyq_fadein"/>
    <w:basedOn w:val="DefaultParagraphFont"/>
    <w:rsid w:val="009C3B83"/>
  </w:style>
  <w:style w:type="paragraph" w:customStyle="1" w:styleId="isselectedend">
    <w:name w:val="isselectedend"/>
    <w:basedOn w:val="Normal"/>
    <w:rsid w:val="009C3B83"/>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263266877">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56425076">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745804563">
      <w:bodyDiv w:val="1"/>
      <w:marLeft w:val="0"/>
      <w:marRight w:val="0"/>
      <w:marTop w:val="0"/>
      <w:marBottom w:val="0"/>
      <w:divBdr>
        <w:top w:val="none" w:sz="0" w:space="0" w:color="auto"/>
        <w:left w:val="none" w:sz="0" w:space="0" w:color="auto"/>
        <w:bottom w:val="none" w:sz="0" w:space="0" w:color="auto"/>
        <w:right w:val="none" w:sz="0" w:space="0" w:color="auto"/>
      </w:divBdr>
    </w:div>
    <w:div w:id="773860015">
      <w:bodyDiv w:val="1"/>
      <w:marLeft w:val="0"/>
      <w:marRight w:val="0"/>
      <w:marTop w:val="0"/>
      <w:marBottom w:val="0"/>
      <w:divBdr>
        <w:top w:val="none" w:sz="0" w:space="0" w:color="auto"/>
        <w:left w:val="none" w:sz="0" w:space="0" w:color="auto"/>
        <w:bottom w:val="none" w:sz="0" w:space="0" w:color="auto"/>
        <w:right w:val="none" w:sz="0" w:space="0" w:color="auto"/>
      </w:divBdr>
    </w:div>
    <w:div w:id="792596837">
      <w:bodyDiv w:val="1"/>
      <w:marLeft w:val="0"/>
      <w:marRight w:val="0"/>
      <w:marTop w:val="0"/>
      <w:marBottom w:val="0"/>
      <w:divBdr>
        <w:top w:val="none" w:sz="0" w:space="0" w:color="auto"/>
        <w:left w:val="none" w:sz="0" w:space="0" w:color="auto"/>
        <w:bottom w:val="none" w:sz="0" w:space="0" w:color="auto"/>
        <w:right w:val="none" w:sz="0" w:space="0" w:color="auto"/>
      </w:divBdr>
    </w:div>
    <w:div w:id="821314352">
      <w:bodyDiv w:val="1"/>
      <w:marLeft w:val="0"/>
      <w:marRight w:val="0"/>
      <w:marTop w:val="0"/>
      <w:marBottom w:val="0"/>
      <w:divBdr>
        <w:top w:val="none" w:sz="0" w:space="0" w:color="auto"/>
        <w:left w:val="none" w:sz="0" w:space="0" w:color="auto"/>
        <w:bottom w:val="none" w:sz="0" w:space="0" w:color="auto"/>
        <w:right w:val="none" w:sz="0" w:space="0" w:color="auto"/>
      </w:divBdr>
    </w:div>
    <w:div w:id="898369120">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091582483">
      <w:bodyDiv w:val="1"/>
      <w:marLeft w:val="0"/>
      <w:marRight w:val="0"/>
      <w:marTop w:val="0"/>
      <w:marBottom w:val="0"/>
      <w:divBdr>
        <w:top w:val="none" w:sz="0" w:space="0" w:color="auto"/>
        <w:left w:val="none" w:sz="0" w:space="0" w:color="auto"/>
        <w:bottom w:val="none" w:sz="0" w:space="0" w:color="auto"/>
        <w:right w:val="none" w:sz="0" w:space="0" w:color="auto"/>
      </w:divBdr>
    </w:div>
    <w:div w:id="1118717432">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240360345">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25417997">
      <w:bodyDiv w:val="1"/>
      <w:marLeft w:val="0"/>
      <w:marRight w:val="0"/>
      <w:marTop w:val="0"/>
      <w:marBottom w:val="0"/>
      <w:divBdr>
        <w:top w:val="none" w:sz="0" w:space="0" w:color="auto"/>
        <w:left w:val="none" w:sz="0" w:space="0" w:color="auto"/>
        <w:bottom w:val="none" w:sz="0" w:space="0" w:color="auto"/>
        <w:right w:val="none" w:sz="0" w:space="0" w:color="auto"/>
      </w:divBdr>
    </w:div>
    <w:div w:id="1434090200">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775511354">
      <w:bodyDiv w:val="1"/>
      <w:marLeft w:val="0"/>
      <w:marRight w:val="0"/>
      <w:marTop w:val="0"/>
      <w:marBottom w:val="0"/>
      <w:divBdr>
        <w:top w:val="none" w:sz="0" w:space="0" w:color="auto"/>
        <w:left w:val="none" w:sz="0" w:space="0" w:color="auto"/>
        <w:bottom w:val="none" w:sz="0" w:space="0" w:color="auto"/>
        <w:right w:val="none" w:sz="0" w:space="0" w:color="auto"/>
      </w:divBdr>
    </w:div>
    <w:div w:id="1790928360">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10866230">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 w:id="20861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journal.azzahro.com/index.php/jhia" TargetMode="External"/><Relationship Id="rId2" Type="http://schemas.openxmlformats.org/officeDocument/2006/relationships/hyperlink" Target="https://doi.org/10.xxxx/jhia.xxx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00C00A99-F4BA-447B-8405-A5CD1E49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lastModifiedBy>COMPAC</cp:lastModifiedBy>
  <cp:revision>2</cp:revision>
  <cp:lastPrinted>2026-03-07T16:45:00Z</cp:lastPrinted>
  <dcterms:created xsi:type="dcterms:W3CDTF">2026-03-15T08:42:00Z</dcterms:created>
  <dcterms:modified xsi:type="dcterms:W3CDTF">2026-03-15T08:42:00Z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